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8D7A5" w14:textId="77777777" w:rsidR="0080389B" w:rsidRPr="006D5406" w:rsidRDefault="0080389B" w:rsidP="0080389B">
      <w:pPr>
        <w:tabs>
          <w:tab w:val="left" w:pos="1134"/>
        </w:tabs>
        <w:suppressAutoHyphens/>
        <w:jc w:val="right"/>
        <w:rPr>
          <w:bCs/>
          <w:szCs w:val="24"/>
        </w:rPr>
      </w:pPr>
      <w:r w:rsidRPr="006D5406">
        <w:rPr>
          <w:bCs/>
          <w:szCs w:val="24"/>
        </w:rPr>
        <w:t xml:space="preserve">Приложение № </w:t>
      </w:r>
      <w:r>
        <w:rPr>
          <w:bCs/>
          <w:szCs w:val="24"/>
        </w:rPr>
        <w:t>1</w:t>
      </w:r>
    </w:p>
    <w:p w14:paraId="1DC5C7A9" w14:textId="77777777" w:rsidR="0080389B" w:rsidRPr="006D5406" w:rsidRDefault="0080389B" w:rsidP="0080389B">
      <w:pPr>
        <w:ind w:firstLine="540"/>
        <w:jc w:val="center"/>
        <w:rPr>
          <w:b/>
          <w:bCs/>
          <w:szCs w:val="24"/>
        </w:rPr>
      </w:pPr>
    </w:p>
    <w:p w14:paraId="47895577" w14:textId="77777777" w:rsidR="0080389B" w:rsidRPr="006D5406" w:rsidRDefault="0080389B" w:rsidP="0080389B">
      <w:pPr>
        <w:shd w:val="clear" w:color="auto" w:fill="D9D9D9"/>
        <w:ind w:firstLine="540"/>
        <w:jc w:val="center"/>
        <w:rPr>
          <w:rFonts w:ascii="Calibri" w:hAnsi="Calibri"/>
          <w:b/>
          <w:bCs/>
          <w:szCs w:val="24"/>
        </w:rPr>
      </w:pPr>
      <w:r>
        <w:rPr>
          <w:b/>
          <w:bCs/>
          <w:szCs w:val="24"/>
        </w:rPr>
        <w:t>Техническое задание</w:t>
      </w:r>
    </w:p>
    <w:p w14:paraId="7F530D68" w14:textId="77777777" w:rsidR="0080389B" w:rsidRDefault="0080389B" w:rsidP="00416927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2BA3BE58" w14:textId="77777777" w:rsidR="0080389B" w:rsidRPr="0080389B" w:rsidRDefault="0080389B" w:rsidP="0080389B"/>
    <w:p w14:paraId="5C1A2355" w14:textId="77777777" w:rsidR="00416927" w:rsidRPr="00B12135" w:rsidRDefault="00416927" w:rsidP="00D75F28">
      <w:pPr>
        <w:pStyle w:val="2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B12135">
        <w:rPr>
          <w:rFonts w:ascii="Times New Roman" w:hAnsi="Times New Roman"/>
          <w:sz w:val="24"/>
          <w:szCs w:val="24"/>
        </w:rPr>
        <w:t xml:space="preserve">1. </w:t>
      </w:r>
      <w:r w:rsidR="00F57B47" w:rsidRPr="00B12135">
        <w:rPr>
          <w:rFonts w:ascii="Times New Roman" w:hAnsi="Times New Roman"/>
          <w:sz w:val="24"/>
          <w:szCs w:val="24"/>
        </w:rPr>
        <w:t>Общие положения.</w:t>
      </w:r>
    </w:p>
    <w:p w14:paraId="71CA5788" w14:textId="77777777" w:rsidR="00EF5E2C" w:rsidRPr="00B12135" w:rsidRDefault="00416927" w:rsidP="00D75F28">
      <w:pPr>
        <w:ind w:firstLine="709"/>
        <w:jc w:val="both"/>
        <w:rPr>
          <w:szCs w:val="24"/>
        </w:rPr>
      </w:pPr>
      <w:r w:rsidRPr="00B12135">
        <w:rPr>
          <w:szCs w:val="24"/>
        </w:rPr>
        <w:t xml:space="preserve">Заказчик намерен </w:t>
      </w:r>
      <w:r w:rsidR="000305C6" w:rsidRPr="00B12135">
        <w:rPr>
          <w:szCs w:val="24"/>
        </w:rPr>
        <w:t xml:space="preserve">провести </w:t>
      </w:r>
      <w:r w:rsidR="008728D3" w:rsidRPr="00B12135">
        <w:rPr>
          <w:szCs w:val="24"/>
        </w:rPr>
        <w:t>предрейсовые медицинские осмотры</w:t>
      </w:r>
      <w:r w:rsidR="00EF6AFB" w:rsidRPr="00B12135">
        <w:rPr>
          <w:szCs w:val="24"/>
        </w:rPr>
        <w:t xml:space="preserve"> водителей транспортных средств </w:t>
      </w:r>
      <w:r w:rsidR="000305C6" w:rsidRPr="00B12135">
        <w:rPr>
          <w:szCs w:val="24"/>
        </w:rPr>
        <w:t xml:space="preserve">в количестве </w:t>
      </w:r>
      <w:r w:rsidR="008F05AA" w:rsidRPr="00B12135">
        <w:rPr>
          <w:szCs w:val="24"/>
        </w:rPr>
        <w:t>1</w:t>
      </w:r>
      <w:r w:rsidR="00CA2E9A" w:rsidRPr="00B12135">
        <w:rPr>
          <w:szCs w:val="24"/>
        </w:rPr>
        <w:t>5</w:t>
      </w:r>
      <w:r w:rsidR="00C94BD6" w:rsidRPr="00B12135">
        <w:rPr>
          <w:szCs w:val="24"/>
        </w:rPr>
        <w:t xml:space="preserve"> </w:t>
      </w:r>
      <w:r w:rsidR="000305C6" w:rsidRPr="00B12135">
        <w:rPr>
          <w:szCs w:val="24"/>
        </w:rPr>
        <w:t>человек</w:t>
      </w:r>
      <w:r w:rsidR="008728D3" w:rsidRPr="00B12135">
        <w:rPr>
          <w:szCs w:val="24"/>
        </w:rPr>
        <w:t>.</w:t>
      </w:r>
    </w:p>
    <w:p w14:paraId="7A8CEC92" w14:textId="77777777" w:rsidR="008728D3" w:rsidRPr="00B12135" w:rsidRDefault="008728D3" w:rsidP="00D75F28">
      <w:pPr>
        <w:ind w:firstLine="709"/>
        <w:jc w:val="both"/>
        <w:rPr>
          <w:szCs w:val="24"/>
        </w:rPr>
      </w:pPr>
    </w:p>
    <w:p w14:paraId="0B5C9A19" w14:textId="77777777" w:rsidR="00416927" w:rsidRPr="00B12135" w:rsidRDefault="00416927" w:rsidP="00D75F28">
      <w:pPr>
        <w:pStyle w:val="31"/>
        <w:ind w:firstLine="709"/>
        <w:jc w:val="both"/>
        <w:rPr>
          <w:b/>
          <w:sz w:val="24"/>
          <w:szCs w:val="24"/>
        </w:rPr>
      </w:pPr>
      <w:r w:rsidRPr="00B12135">
        <w:rPr>
          <w:b/>
          <w:sz w:val="24"/>
          <w:szCs w:val="24"/>
        </w:rPr>
        <w:t xml:space="preserve">2. Общие требования к </w:t>
      </w:r>
      <w:r w:rsidR="00F26FDF" w:rsidRPr="00B12135">
        <w:rPr>
          <w:b/>
          <w:sz w:val="24"/>
          <w:szCs w:val="24"/>
        </w:rPr>
        <w:t>услугам</w:t>
      </w:r>
      <w:r w:rsidR="00F57B47" w:rsidRPr="00B12135">
        <w:rPr>
          <w:b/>
          <w:sz w:val="24"/>
          <w:szCs w:val="24"/>
        </w:rPr>
        <w:t>.</w:t>
      </w:r>
    </w:p>
    <w:p w14:paraId="7A906AB3" w14:textId="77777777" w:rsidR="00DE76A0" w:rsidRPr="00B32572" w:rsidRDefault="008728D3" w:rsidP="00D75F28">
      <w:pPr>
        <w:tabs>
          <w:tab w:val="left" w:pos="993"/>
        </w:tabs>
        <w:ind w:firstLine="709"/>
        <w:contextualSpacing/>
        <w:jc w:val="both"/>
        <w:rPr>
          <w:bCs/>
          <w:iCs/>
          <w:szCs w:val="24"/>
          <w:lang w:eastAsia="ar-SA"/>
        </w:rPr>
      </w:pPr>
      <w:r w:rsidRPr="00B32572">
        <w:rPr>
          <w:bCs/>
          <w:iCs/>
          <w:szCs w:val="24"/>
          <w:lang w:eastAsia="ar-SA"/>
        </w:rPr>
        <w:t>Предрейсовые м</w:t>
      </w:r>
      <w:r w:rsidR="000305C6" w:rsidRPr="00B32572">
        <w:rPr>
          <w:bCs/>
          <w:iCs/>
          <w:szCs w:val="24"/>
          <w:lang w:eastAsia="ar-SA"/>
        </w:rPr>
        <w:t>едицински</w:t>
      </w:r>
      <w:r w:rsidR="00EF6AFB" w:rsidRPr="00B32572">
        <w:rPr>
          <w:bCs/>
          <w:iCs/>
          <w:szCs w:val="24"/>
          <w:lang w:eastAsia="ar-SA"/>
        </w:rPr>
        <w:t>е</w:t>
      </w:r>
      <w:r w:rsidR="000305C6" w:rsidRPr="00B32572">
        <w:rPr>
          <w:bCs/>
          <w:iCs/>
          <w:szCs w:val="24"/>
          <w:lang w:eastAsia="ar-SA"/>
        </w:rPr>
        <w:t xml:space="preserve"> осмотр</w:t>
      </w:r>
      <w:r w:rsidRPr="00B32572">
        <w:rPr>
          <w:bCs/>
          <w:iCs/>
          <w:szCs w:val="24"/>
          <w:lang w:eastAsia="ar-SA"/>
        </w:rPr>
        <w:t>ы</w:t>
      </w:r>
      <w:r w:rsidR="000305C6" w:rsidRPr="00B32572">
        <w:rPr>
          <w:bCs/>
          <w:iCs/>
          <w:szCs w:val="24"/>
          <w:lang w:eastAsia="ar-SA"/>
        </w:rPr>
        <w:t xml:space="preserve"> </w:t>
      </w:r>
      <w:r w:rsidRPr="00B32572">
        <w:rPr>
          <w:bCs/>
          <w:iCs/>
          <w:szCs w:val="24"/>
          <w:lang w:eastAsia="ar-SA"/>
        </w:rPr>
        <w:t xml:space="preserve">водителей транспортных средств (далее – Медицинские услуги) должны </w:t>
      </w:r>
      <w:r w:rsidR="00421C10" w:rsidRPr="00B32572">
        <w:rPr>
          <w:bCs/>
          <w:iCs/>
          <w:szCs w:val="24"/>
          <w:lang w:eastAsia="ar-SA"/>
        </w:rPr>
        <w:t>быть проведен</w:t>
      </w:r>
      <w:r w:rsidR="00EF6AFB" w:rsidRPr="00B32572">
        <w:rPr>
          <w:bCs/>
          <w:iCs/>
          <w:szCs w:val="24"/>
          <w:lang w:eastAsia="ar-SA"/>
        </w:rPr>
        <w:t>ы</w:t>
      </w:r>
      <w:r w:rsidR="000305C6" w:rsidRPr="00B32572">
        <w:rPr>
          <w:bCs/>
          <w:iCs/>
          <w:szCs w:val="24"/>
          <w:lang w:eastAsia="ar-SA"/>
        </w:rPr>
        <w:t xml:space="preserve"> в соответствии с</w:t>
      </w:r>
      <w:r w:rsidR="00DE76A0" w:rsidRPr="00B32572">
        <w:rPr>
          <w:bCs/>
          <w:iCs/>
          <w:szCs w:val="24"/>
          <w:lang w:eastAsia="ar-SA"/>
        </w:rPr>
        <w:t>:</w:t>
      </w:r>
    </w:p>
    <w:p w14:paraId="115A4905" w14:textId="77777777" w:rsidR="00DE76A0" w:rsidRPr="00B32572" w:rsidRDefault="000305C6" w:rsidP="00D75F28">
      <w:pPr>
        <w:pStyle w:val="a8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color w:val="000000"/>
          <w:spacing w:val="-4"/>
          <w:szCs w:val="24"/>
        </w:rPr>
      </w:pPr>
      <w:r w:rsidRPr="00B32572">
        <w:rPr>
          <w:bCs/>
          <w:iCs/>
          <w:szCs w:val="24"/>
          <w:lang w:eastAsia="ar-SA"/>
        </w:rPr>
        <w:t xml:space="preserve">Приказом </w:t>
      </w:r>
      <w:r w:rsidR="00EF6AFB" w:rsidRPr="00B32572">
        <w:rPr>
          <w:color w:val="000000"/>
          <w:spacing w:val="-4"/>
          <w:szCs w:val="24"/>
        </w:rPr>
        <w:t>М</w:t>
      </w:r>
      <w:r w:rsidR="008728D3" w:rsidRPr="00B32572">
        <w:rPr>
          <w:color w:val="000000"/>
          <w:spacing w:val="-4"/>
          <w:szCs w:val="24"/>
        </w:rPr>
        <w:t>инистерства здравоохранения</w:t>
      </w:r>
      <w:r w:rsidR="00EF6AFB" w:rsidRPr="00B32572">
        <w:rPr>
          <w:color w:val="000000"/>
          <w:spacing w:val="-4"/>
          <w:szCs w:val="24"/>
        </w:rPr>
        <w:t xml:space="preserve"> </w:t>
      </w:r>
      <w:r w:rsidR="00B32572" w:rsidRPr="00B32572">
        <w:rPr>
          <w:szCs w:val="24"/>
        </w:rPr>
        <w:t>России от 30.05.2023 № 266н</w:t>
      </w:r>
      <w:r w:rsidR="00B32572">
        <w:rPr>
          <w:szCs w:val="24"/>
        </w:rPr>
        <w:t xml:space="preserve"> </w:t>
      </w:r>
      <w:r w:rsidR="00B32572" w:rsidRPr="00B32572">
        <w:rPr>
          <w:szCs w:val="24"/>
        </w:rPr>
        <w:t xml:space="preserve">"Об утверждении Порядка и периодичности проведения </w:t>
      </w:r>
      <w:proofErr w:type="spellStart"/>
      <w:r w:rsidR="00B32572" w:rsidRPr="00B32572">
        <w:rPr>
          <w:szCs w:val="24"/>
        </w:rPr>
        <w:t>предсменных</w:t>
      </w:r>
      <w:proofErr w:type="spellEnd"/>
      <w:r w:rsidR="00B32572" w:rsidRPr="00B32572">
        <w:rPr>
          <w:szCs w:val="24"/>
        </w:rPr>
        <w:t xml:space="preserve">, предрейсовых, </w:t>
      </w:r>
      <w:proofErr w:type="spellStart"/>
      <w:r w:rsidR="00B32572" w:rsidRPr="00B32572">
        <w:rPr>
          <w:szCs w:val="24"/>
        </w:rPr>
        <w:t>послесменных</w:t>
      </w:r>
      <w:proofErr w:type="spellEnd"/>
      <w:r w:rsidR="00B32572" w:rsidRPr="00B32572">
        <w:rPr>
          <w:szCs w:val="24"/>
        </w:rPr>
        <w:t>, послерейсовых медицинских осмотров, медицинских осмотров в течение рабочего дня (смены) и перечня включаемых в них исследований"</w:t>
      </w:r>
      <w:r w:rsidR="00DE76A0" w:rsidRPr="00B32572">
        <w:rPr>
          <w:color w:val="000000"/>
          <w:spacing w:val="-4"/>
          <w:szCs w:val="24"/>
        </w:rPr>
        <w:t>;</w:t>
      </w:r>
      <w:bookmarkStart w:id="0" w:name="_Hlk42762642"/>
    </w:p>
    <w:p w14:paraId="4FAFFF2F" w14:textId="77777777" w:rsidR="00B32572" w:rsidRPr="00B32572" w:rsidRDefault="00B32572" w:rsidP="00D75F28">
      <w:pPr>
        <w:pStyle w:val="a8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color w:val="000000"/>
          <w:spacing w:val="-4"/>
          <w:szCs w:val="24"/>
        </w:rPr>
      </w:pPr>
      <w:r w:rsidRPr="00B32572">
        <w:rPr>
          <w:szCs w:val="24"/>
        </w:rPr>
        <w:t>Постановлением Правительства РФ от 30.05.2023 № 866</w:t>
      </w:r>
      <w:r>
        <w:rPr>
          <w:szCs w:val="24"/>
        </w:rPr>
        <w:t xml:space="preserve"> </w:t>
      </w:r>
      <w:r w:rsidRPr="00B32572">
        <w:rPr>
          <w:szCs w:val="24"/>
        </w:rPr>
        <w:t>"Об особенностях проведения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здоровья"</w:t>
      </w:r>
      <w:r w:rsidR="006B11DA">
        <w:rPr>
          <w:szCs w:val="24"/>
        </w:rPr>
        <w:t>;</w:t>
      </w:r>
    </w:p>
    <w:p w14:paraId="2DDD9B05" w14:textId="77777777" w:rsidR="00DE76A0" w:rsidRPr="00B12135" w:rsidRDefault="00DE76A0" w:rsidP="00D75F28">
      <w:pPr>
        <w:pStyle w:val="a8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color w:val="000000"/>
          <w:spacing w:val="-4"/>
          <w:szCs w:val="24"/>
        </w:rPr>
      </w:pPr>
      <w:r w:rsidRPr="00B32572">
        <w:rPr>
          <w:szCs w:val="24"/>
          <w:lang w:bidi="en-US"/>
        </w:rPr>
        <w:t>Федеральным законом от 10.12.</w:t>
      </w:r>
      <w:r w:rsidRPr="00B12135">
        <w:rPr>
          <w:szCs w:val="24"/>
          <w:lang w:bidi="en-US"/>
        </w:rPr>
        <w:t xml:space="preserve">1995 № 196-ФЗ «О безопасности дорожного движения»; </w:t>
      </w:r>
    </w:p>
    <w:p w14:paraId="2990ECB4" w14:textId="77777777" w:rsidR="00DE76A0" w:rsidRPr="00B33842" w:rsidRDefault="00DE76A0" w:rsidP="00D75F28">
      <w:pPr>
        <w:pStyle w:val="a8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color w:val="000000"/>
          <w:spacing w:val="-4"/>
          <w:szCs w:val="24"/>
        </w:rPr>
      </w:pPr>
      <w:r w:rsidRPr="00B12135">
        <w:rPr>
          <w:szCs w:val="24"/>
          <w:lang w:bidi="en-US"/>
        </w:rPr>
        <w:t xml:space="preserve">Федеральным </w:t>
      </w:r>
      <w:r w:rsidRPr="00B33842">
        <w:rPr>
          <w:szCs w:val="24"/>
          <w:lang w:bidi="en-US"/>
        </w:rPr>
        <w:t>законом от 04.05.2011 № 99-ФЗ «О лицензировании отдельных видов деятельности»;</w:t>
      </w:r>
    </w:p>
    <w:p w14:paraId="37D57FB8" w14:textId="77777777" w:rsidR="00FE5687" w:rsidRPr="00B33842" w:rsidRDefault="00FE5687" w:rsidP="00D75F28">
      <w:pPr>
        <w:pStyle w:val="a8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B33842">
        <w:rPr>
          <w:szCs w:val="24"/>
        </w:rPr>
        <w:t xml:space="preserve">Постановлением Правительства РФ от 01.06.2021 </w:t>
      </w:r>
      <w:r w:rsidR="00710478" w:rsidRPr="00B33842">
        <w:rPr>
          <w:szCs w:val="24"/>
        </w:rPr>
        <w:t xml:space="preserve">№ 852 </w:t>
      </w:r>
      <w:r w:rsidRPr="00B33842">
        <w:rPr>
          <w:szCs w:val="24"/>
        </w:rPr>
        <w:t xml:space="preserve">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 (вместе с "Положением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"Сколково")") </w:t>
      </w:r>
      <w:r w:rsidR="00DE76A0" w:rsidRPr="00B33842">
        <w:rPr>
          <w:szCs w:val="24"/>
          <w:lang w:bidi="en-US"/>
        </w:rPr>
        <w:t>;</w:t>
      </w:r>
    </w:p>
    <w:p w14:paraId="149196E1" w14:textId="77777777" w:rsidR="00EF6AFB" w:rsidRPr="00B33842" w:rsidRDefault="00DE76A0" w:rsidP="00D75F28">
      <w:pPr>
        <w:pStyle w:val="a8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color w:val="000000"/>
          <w:spacing w:val="-4"/>
          <w:szCs w:val="24"/>
        </w:rPr>
      </w:pPr>
      <w:r w:rsidRPr="00B33842">
        <w:rPr>
          <w:szCs w:val="24"/>
        </w:rPr>
        <w:t xml:space="preserve">Приказом Министерства здравоохранения </w:t>
      </w:r>
      <w:proofErr w:type="gramStart"/>
      <w:r w:rsidRPr="00B33842">
        <w:rPr>
          <w:szCs w:val="24"/>
        </w:rPr>
        <w:t>РФ  от</w:t>
      </w:r>
      <w:proofErr w:type="gramEnd"/>
      <w:r w:rsidRPr="00B33842">
        <w:rPr>
          <w:szCs w:val="24"/>
        </w:rPr>
        <w:t xml:space="preserve"> 30.11.2017 № 965</w:t>
      </w:r>
      <w:proofErr w:type="gramStart"/>
      <w:r w:rsidRPr="00B33842">
        <w:rPr>
          <w:szCs w:val="24"/>
        </w:rPr>
        <w:t>н  «</w:t>
      </w:r>
      <w:proofErr w:type="gramEnd"/>
      <w:r w:rsidRPr="00B33842">
        <w:rPr>
          <w:szCs w:val="24"/>
        </w:rPr>
        <w:t xml:space="preserve">Об утверждении порядка организации и оказания медицинской помощи с применением телемедицинских </w:t>
      </w:r>
      <w:bookmarkEnd w:id="0"/>
      <w:r w:rsidRPr="00B33842">
        <w:rPr>
          <w:szCs w:val="24"/>
        </w:rPr>
        <w:t>технологий»</w:t>
      </w:r>
      <w:r w:rsidR="00EF6AFB" w:rsidRPr="00B33842">
        <w:rPr>
          <w:color w:val="000000"/>
          <w:spacing w:val="-4"/>
          <w:szCs w:val="24"/>
        </w:rPr>
        <w:t xml:space="preserve">. </w:t>
      </w:r>
    </w:p>
    <w:p w14:paraId="3055F1D5" w14:textId="77777777" w:rsidR="006F5A33" w:rsidRPr="00B33842" w:rsidRDefault="006F5A33" w:rsidP="00D75F28">
      <w:pPr>
        <w:tabs>
          <w:tab w:val="left" w:pos="993"/>
        </w:tabs>
        <w:ind w:firstLine="709"/>
        <w:jc w:val="both"/>
        <w:rPr>
          <w:bCs/>
          <w:iCs/>
          <w:szCs w:val="24"/>
          <w:lang w:eastAsia="ar-SA"/>
        </w:rPr>
      </w:pPr>
      <w:r w:rsidRPr="00B33842">
        <w:rPr>
          <w:szCs w:val="24"/>
          <w:lang w:bidi="en-US"/>
        </w:rPr>
        <w:t xml:space="preserve">Исполнитель гарантирует качество оказываемых услуг в полном объеме в соответствии с действующим законодательством Российской Федерации и </w:t>
      </w:r>
      <w:r w:rsidR="00237902">
        <w:rPr>
          <w:szCs w:val="24"/>
          <w:lang w:bidi="en-US"/>
        </w:rPr>
        <w:t xml:space="preserve">настоящим </w:t>
      </w:r>
      <w:r w:rsidRPr="00B33842">
        <w:rPr>
          <w:szCs w:val="24"/>
          <w:lang w:bidi="en-US"/>
        </w:rPr>
        <w:t>Техническим заданием.</w:t>
      </w:r>
    </w:p>
    <w:p w14:paraId="6C2B45C7" w14:textId="77777777" w:rsidR="00DE76A0" w:rsidRPr="00B33842" w:rsidRDefault="002168F5" w:rsidP="00D75F28">
      <w:pPr>
        <w:tabs>
          <w:tab w:val="left" w:pos="993"/>
        </w:tabs>
        <w:ind w:firstLine="709"/>
        <w:jc w:val="both"/>
        <w:rPr>
          <w:bCs/>
          <w:iCs/>
          <w:szCs w:val="24"/>
          <w:lang w:eastAsia="ar-SA"/>
        </w:rPr>
      </w:pPr>
      <w:r w:rsidRPr="00B33842">
        <w:rPr>
          <w:bCs/>
          <w:iCs/>
          <w:szCs w:val="24"/>
          <w:lang w:eastAsia="ar-SA"/>
        </w:rPr>
        <w:t>Медицинские услуги должны оказываться</w:t>
      </w:r>
      <w:r w:rsidR="00DE76A0" w:rsidRPr="00B33842">
        <w:rPr>
          <w:bCs/>
          <w:iCs/>
          <w:szCs w:val="24"/>
          <w:lang w:eastAsia="ar-SA"/>
        </w:rPr>
        <w:t>:</w:t>
      </w:r>
    </w:p>
    <w:p w14:paraId="5320D57C" w14:textId="77777777" w:rsidR="00DE76A0" w:rsidRPr="00B33842" w:rsidRDefault="002168F5" w:rsidP="00D75F28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Cs/>
          <w:iCs/>
          <w:szCs w:val="24"/>
          <w:lang w:eastAsia="ar-SA"/>
        </w:rPr>
      </w:pPr>
      <w:r w:rsidRPr="00B33842">
        <w:rPr>
          <w:bCs/>
          <w:iCs/>
          <w:szCs w:val="24"/>
          <w:lang w:eastAsia="ar-SA"/>
        </w:rPr>
        <w:t>учре</w:t>
      </w:r>
      <w:r w:rsidR="008728D3" w:rsidRPr="00B33842">
        <w:rPr>
          <w:bCs/>
          <w:iCs/>
          <w:szCs w:val="24"/>
          <w:lang w:eastAsia="ar-SA"/>
        </w:rPr>
        <w:t>ждением</w:t>
      </w:r>
      <w:r w:rsidR="00F26FDF" w:rsidRPr="00B33842">
        <w:rPr>
          <w:bCs/>
          <w:iCs/>
          <w:szCs w:val="24"/>
          <w:lang w:eastAsia="ar-SA"/>
        </w:rPr>
        <w:t xml:space="preserve">, имеющим лицензию </w:t>
      </w:r>
      <w:r w:rsidR="007F433A">
        <w:t>на осуществление медицинской деятельности, предусматривающей выполнение работ (услуг) по медицинским осмотрам (</w:t>
      </w:r>
      <w:proofErr w:type="spellStart"/>
      <w:r w:rsidR="007F433A">
        <w:t>предсменным</w:t>
      </w:r>
      <w:proofErr w:type="spellEnd"/>
      <w:r w:rsidR="007F433A">
        <w:t xml:space="preserve">, предрейсовым, </w:t>
      </w:r>
      <w:proofErr w:type="spellStart"/>
      <w:r w:rsidR="007F433A">
        <w:t>послесменным</w:t>
      </w:r>
      <w:proofErr w:type="spellEnd"/>
      <w:r w:rsidR="007F433A">
        <w:t>, послерейсовым)</w:t>
      </w:r>
      <w:r w:rsidR="00DE76A0" w:rsidRPr="00B33842">
        <w:rPr>
          <w:bCs/>
          <w:iCs/>
          <w:szCs w:val="24"/>
          <w:lang w:eastAsia="ar-SA"/>
        </w:rPr>
        <w:t>;</w:t>
      </w:r>
    </w:p>
    <w:p w14:paraId="2DAAC8FE" w14:textId="77777777" w:rsidR="00FE5687" w:rsidRPr="00B33842" w:rsidRDefault="00FE5687" w:rsidP="00D75F28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Cs/>
          <w:iCs/>
          <w:szCs w:val="24"/>
          <w:lang w:eastAsia="ar-SA"/>
        </w:rPr>
      </w:pPr>
      <w:r w:rsidRPr="00B33842">
        <w:rPr>
          <w:szCs w:val="24"/>
          <w:lang w:bidi="en-US"/>
        </w:rPr>
        <w:t xml:space="preserve">медицинскими работниками, </w:t>
      </w:r>
      <w:r w:rsidR="007F433A">
        <w:t>имеющими высшее и (или) среднее профессиональное медицинское образование</w:t>
      </w:r>
      <w:r w:rsidRPr="00B33842">
        <w:rPr>
          <w:szCs w:val="24"/>
          <w:lang w:bidi="en-US"/>
        </w:rPr>
        <w:t xml:space="preserve">, </w:t>
      </w:r>
      <w:r w:rsidR="007F433A">
        <w:rPr>
          <w:szCs w:val="24"/>
          <w:lang w:bidi="en-US"/>
        </w:rPr>
        <w:t xml:space="preserve">прошедшими </w:t>
      </w:r>
      <w:r w:rsidR="007F433A">
        <w:t xml:space="preserve">обучение по программам дополнительного профессионального образования - программам повышения квалификации по вопросам организации и порядка проведения медицинских осмотров с использованием медицинских изделий в объеме не менее 36 часов, </w:t>
      </w:r>
      <w:r w:rsidRPr="00B33842">
        <w:rPr>
          <w:szCs w:val="24"/>
          <w:lang w:bidi="en-US"/>
        </w:rPr>
        <w:t>состоящими в штате Исполнителя</w:t>
      </w:r>
      <w:r w:rsidR="0002501B">
        <w:rPr>
          <w:szCs w:val="24"/>
          <w:lang w:bidi="en-US"/>
        </w:rPr>
        <w:t>,</w:t>
      </w:r>
      <w:r w:rsidR="0002501B" w:rsidRPr="0002501B">
        <w:t xml:space="preserve"> </w:t>
      </w:r>
      <w:r w:rsidR="0002501B">
        <w:t>внесенными в единую государственную информационную систему в сфере здравоохранения</w:t>
      </w:r>
      <w:r w:rsidRPr="00B33842">
        <w:rPr>
          <w:szCs w:val="24"/>
          <w:lang w:bidi="en-US"/>
        </w:rPr>
        <w:t>;</w:t>
      </w:r>
    </w:p>
    <w:p w14:paraId="0BED950A" w14:textId="77777777" w:rsidR="00237902" w:rsidRPr="00237902" w:rsidRDefault="007F433A" w:rsidP="00D75F28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Cs/>
          <w:iCs/>
          <w:szCs w:val="24"/>
          <w:lang w:eastAsia="ar-SA"/>
        </w:rPr>
      </w:pPr>
      <w:r>
        <w:t>с использованием медицинского изделия, обеспечивающего автоматизированную дистанционную передачу информации о состоянии здоровья работников и дистанционный контроль состояния их здоровья</w:t>
      </w:r>
      <w:r w:rsidR="00FE5687" w:rsidRPr="00B33842">
        <w:rPr>
          <w:szCs w:val="24"/>
        </w:rPr>
        <w:t xml:space="preserve"> (далее - «</w:t>
      </w:r>
      <w:r w:rsidR="00710478" w:rsidRPr="00B33842">
        <w:rPr>
          <w:szCs w:val="24"/>
        </w:rPr>
        <w:t>т</w:t>
      </w:r>
      <w:r w:rsidR="00FE5687" w:rsidRPr="00B33842">
        <w:rPr>
          <w:szCs w:val="24"/>
        </w:rPr>
        <w:t>ерминал</w:t>
      </w:r>
      <w:r w:rsidR="00710478" w:rsidRPr="00B33842">
        <w:rPr>
          <w:szCs w:val="24"/>
        </w:rPr>
        <w:t>»</w:t>
      </w:r>
      <w:r w:rsidR="00D75F28" w:rsidRPr="00B33842">
        <w:rPr>
          <w:szCs w:val="24"/>
        </w:rPr>
        <w:t>)</w:t>
      </w:r>
      <w:r w:rsidR="009919CE" w:rsidRPr="00B33842">
        <w:rPr>
          <w:szCs w:val="24"/>
        </w:rPr>
        <w:t xml:space="preserve">, </w:t>
      </w:r>
      <w:r w:rsidR="00021B7A">
        <w:rPr>
          <w:szCs w:val="24"/>
        </w:rPr>
        <w:t xml:space="preserve">соответствующего требованиям </w:t>
      </w:r>
      <w:r w:rsidR="00021B7A" w:rsidRPr="00B32572">
        <w:rPr>
          <w:szCs w:val="24"/>
        </w:rPr>
        <w:t>Постановлени</w:t>
      </w:r>
      <w:r w:rsidR="00021B7A">
        <w:rPr>
          <w:szCs w:val="24"/>
        </w:rPr>
        <w:t>я</w:t>
      </w:r>
      <w:r w:rsidR="00021B7A" w:rsidRPr="00B32572">
        <w:rPr>
          <w:szCs w:val="24"/>
        </w:rPr>
        <w:t xml:space="preserve"> Правительства РФ от 30.05.2023 № 866</w:t>
      </w:r>
      <w:r w:rsidR="00237902">
        <w:rPr>
          <w:szCs w:val="24"/>
        </w:rPr>
        <w:t>;</w:t>
      </w:r>
    </w:p>
    <w:p w14:paraId="347B4F2A" w14:textId="77777777" w:rsidR="00021B7A" w:rsidRPr="00237902" w:rsidRDefault="00D75F28" w:rsidP="00237902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Cs/>
          <w:iCs/>
          <w:szCs w:val="24"/>
          <w:lang w:eastAsia="ar-SA"/>
        </w:rPr>
      </w:pPr>
      <w:r w:rsidRPr="00B33842">
        <w:rPr>
          <w:szCs w:val="24"/>
          <w:shd w:val="clear" w:color="auto" w:fill="FFFFFF"/>
        </w:rPr>
        <w:t xml:space="preserve"> </w:t>
      </w:r>
      <w:r w:rsidR="00237902" w:rsidRPr="00B33842">
        <w:rPr>
          <w:bCs/>
          <w:iCs/>
          <w:szCs w:val="24"/>
          <w:lang w:eastAsia="ar-SA"/>
        </w:rPr>
        <w:t>в медицинском кабинете, оснащенном за счет средств Исполнителя медицинскими приборами, оборудованием, журналами.</w:t>
      </w:r>
    </w:p>
    <w:p w14:paraId="7998D060" w14:textId="77777777" w:rsidR="00D75F28" w:rsidRPr="00B33842" w:rsidRDefault="00021B7A" w:rsidP="00021B7A">
      <w:pPr>
        <w:pStyle w:val="a8"/>
        <w:tabs>
          <w:tab w:val="left" w:pos="993"/>
        </w:tabs>
        <w:ind w:left="0" w:firstLine="709"/>
        <w:jc w:val="both"/>
        <w:rPr>
          <w:bCs/>
          <w:iCs/>
          <w:szCs w:val="24"/>
          <w:lang w:eastAsia="ar-SA"/>
        </w:rPr>
      </w:pPr>
      <w:r>
        <w:rPr>
          <w:szCs w:val="24"/>
          <w:shd w:val="clear" w:color="auto" w:fill="FFFFFF"/>
        </w:rPr>
        <w:t xml:space="preserve">Терминал должен обеспечивать </w:t>
      </w:r>
      <w:r w:rsidR="00D75F28" w:rsidRPr="00B33842">
        <w:rPr>
          <w:szCs w:val="24"/>
          <w:shd w:val="clear" w:color="auto" w:fill="FFFFFF"/>
        </w:rPr>
        <w:t xml:space="preserve">сбор медицинских данных и ведение Журнала медицинских осмотров в электронном виде, включая: </w:t>
      </w:r>
    </w:p>
    <w:p w14:paraId="767EF612" w14:textId="77777777" w:rsidR="00D75F28" w:rsidRPr="00B33842" w:rsidRDefault="00D75F28" w:rsidP="00D75F28">
      <w:pPr>
        <w:tabs>
          <w:tab w:val="left" w:pos="993"/>
        </w:tabs>
        <w:ind w:firstLine="709"/>
        <w:jc w:val="both"/>
        <w:rPr>
          <w:bCs/>
          <w:iCs/>
          <w:szCs w:val="24"/>
          <w:lang w:eastAsia="ar-SA"/>
        </w:rPr>
      </w:pPr>
      <w:r w:rsidRPr="00B33842">
        <w:rPr>
          <w:szCs w:val="24"/>
          <w:shd w:val="clear" w:color="auto" w:fill="FFFFFF"/>
        </w:rPr>
        <w:t>идентификацию личности;</w:t>
      </w:r>
    </w:p>
    <w:p w14:paraId="7FB312D6" w14:textId="77777777" w:rsidR="007F433A" w:rsidRDefault="00D75F28" w:rsidP="007F433A">
      <w:pPr>
        <w:tabs>
          <w:tab w:val="left" w:pos="993"/>
        </w:tabs>
        <w:ind w:firstLine="709"/>
        <w:jc w:val="both"/>
        <w:rPr>
          <w:szCs w:val="24"/>
          <w:shd w:val="clear" w:color="auto" w:fill="FFFFFF"/>
        </w:rPr>
      </w:pPr>
      <w:r w:rsidRPr="00B33842">
        <w:rPr>
          <w:szCs w:val="24"/>
          <w:shd w:val="clear" w:color="auto" w:fill="FFFFFF"/>
        </w:rPr>
        <w:lastRenderedPageBreak/>
        <w:t>опрос</w:t>
      </w:r>
      <w:r w:rsidR="007F433A">
        <w:rPr>
          <w:szCs w:val="24"/>
          <w:shd w:val="clear" w:color="auto" w:fill="FFFFFF"/>
        </w:rPr>
        <w:t xml:space="preserve">, </w:t>
      </w:r>
      <w:r w:rsidR="007F433A">
        <w:t>визуальный осмотр видимых кожных покровов</w:t>
      </w:r>
      <w:r w:rsidRPr="00B33842">
        <w:rPr>
          <w:szCs w:val="24"/>
          <w:shd w:val="clear" w:color="auto" w:fill="FFFFFF"/>
        </w:rPr>
        <w:t>;</w:t>
      </w:r>
    </w:p>
    <w:p w14:paraId="13E69727" w14:textId="77777777" w:rsidR="007F433A" w:rsidRDefault="007F433A" w:rsidP="007F433A">
      <w:pPr>
        <w:tabs>
          <w:tab w:val="left" w:pos="993"/>
        </w:tabs>
        <w:ind w:firstLine="709"/>
        <w:jc w:val="both"/>
      </w:pPr>
      <w:r>
        <w:rPr>
          <w:szCs w:val="24"/>
          <w:shd w:val="clear" w:color="auto" w:fill="FFFFFF"/>
        </w:rPr>
        <w:t>о</w:t>
      </w:r>
      <w:r>
        <w:t>бщую термометрию;</w:t>
      </w:r>
    </w:p>
    <w:p w14:paraId="10416CF1" w14:textId="77777777" w:rsidR="007F433A" w:rsidRDefault="007F433A" w:rsidP="007F433A">
      <w:pPr>
        <w:tabs>
          <w:tab w:val="left" w:pos="993"/>
        </w:tabs>
        <w:ind w:firstLine="709"/>
        <w:jc w:val="both"/>
      </w:pPr>
      <w:r>
        <w:t>измерение артериального давления на периферических артериях и исследование пульса;</w:t>
      </w:r>
    </w:p>
    <w:p w14:paraId="38FD0EC0" w14:textId="77777777" w:rsidR="007F433A" w:rsidRPr="007F433A" w:rsidRDefault="007F433A" w:rsidP="007F433A">
      <w:pPr>
        <w:tabs>
          <w:tab w:val="left" w:pos="993"/>
        </w:tabs>
        <w:ind w:firstLine="709"/>
        <w:jc w:val="both"/>
        <w:rPr>
          <w:bCs/>
          <w:iCs/>
          <w:szCs w:val="24"/>
          <w:lang w:eastAsia="ar-SA"/>
        </w:rPr>
      </w:pPr>
      <w:r>
        <w:t>количественное определение алкоголя в выдыхаемом воздухе;</w:t>
      </w:r>
    </w:p>
    <w:p w14:paraId="5F2BB43D" w14:textId="77777777" w:rsidR="00D75F28" w:rsidRPr="00B33842" w:rsidRDefault="00D75F28" w:rsidP="00D75F28">
      <w:pPr>
        <w:tabs>
          <w:tab w:val="left" w:pos="993"/>
        </w:tabs>
        <w:ind w:firstLine="709"/>
        <w:jc w:val="both"/>
        <w:rPr>
          <w:bCs/>
          <w:iCs/>
          <w:szCs w:val="24"/>
          <w:lang w:eastAsia="ar-SA"/>
        </w:rPr>
      </w:pPr>
      <w:r w:rsidRPr="00B33842">
        <w:rPr>
          <w:szCs w:val="24"/>
          <w:shd w:val="clear" w:color="auto" w:fill="FFFFFF"/>
        </w:rPr>
        <w:t>сбор анамнеза</w:t>
      </w:r>
      <w:r w:rsidR="00021B7A">
        <w:rPr>
          <w:szCs w:val="24"/>
          <w:shd w:val="clear" w:color="auto" w:fill="FFFFFF"/>
        </w:rPr>
        <w:t>: п</w:t>
      </w:r>
      <w:r w:rsidRPr="00B33842">
        <w:rPr>
          <w:szCs w:val="24"/>
          <w:shd w:val="clear" w:color="auto" w:fill="FFFFFF"/>
        </w:rPr>
        <w:t xml:space="preserve">олученную информацию медицинский работник </w:t>
      </w:r>
      <w:r w:rsidR="00710478" w:rsidRPr="00B33842">
        <w:rPr>
          <w:szCs w:val="24"/>
          <w:shd w:val="clear" w:color="auto" w:fill="FFFFFF"/>
        </w:rPr>
        <w:t>должен фиксировать</w:t>
      </w:r>
      <w:r w:rsidRPr="00B33842">
        <w:rPr>
          <w:szCs w:val="24"/>
          <w:shd w:val="clear" w:color="auto" w:fill="FFFFFF"/>
        </w:rPr>
        <w:t xml:space="preserve"> в электронном журнале в соответствующей графе;</w:t>
      </w:r>
    </w:p>
    <w:p w14:paraId="2AAE75DB" w14:textId="77777777" w:rsidR="00D75F28" w:rsidRPr="00B33842" w:rsidRDefault="00D75F28" w:rsidP="00D75F28">
      <w:pPr>
        <w:tabs>
          <w:tab w:val="left" w:pos="993"/>
        </w:tabs>
        <w:ind w:firstLine="709"/>
        <w:jc w:val="both"/>
        <w:rPr>
          <w:bCs/>
          <w:iCs/>
          <w:szCs w:val="24"/>
          <w:lang w:eastAsia="ar-SA"/>
        </w:rPr>
      </w:pPr>
      <w:r w:rsidRPr="00B33842">
        <w:rPr>
          <w:szCs w:val="24"/>
          <w:shd w:val="clear" w:color="auto" w:fill="FFFFFF"/>
        </w:rPr>
        <w:t>обработку данных, принятие решения по итогам осмотра;</w:t>
      </w:r>
    </w:p>
    <w:p w14:paraId="01EC2968" w14:textId="77777777" w:rsidR="00B12135" w:rsidRPr="00B33842" w:rsidRDefault="00D75F28" w:rsidP="00D75F28">
      <w:pPr>
        <w:tabs>
          <w:tab w:val="left" w:pos="993"/>
        </w:tabs>
        <w:ind w:firstLine="709"/>
        <w:jc w:val="both"/>
        <w:rPr>
          <w:bCs/>
          <w:iCs/>
          <w:szCs w:val="24"/>
          <w:lang w:eastAsia="ar-SA"/>
        </w:rPr>
      </w:pPr>
      <w:r w:rsidRPr="00B33842">
        <w:rPr>
          <w:szCs w:val="24"/>
          <w:shd w:val="clear" w:color="auto" w:fill="FFFFFF"/>
        </w:rPr>
        <w:t>при наличии показаний проведение любых других разрешенных медицинских исследований, необходимых для решения вопроса о допуске к работе водителя</w:t>
      </w:r>
      <w:r w:rsidR="00421C10" w:rsidRPr="00B33842">
        <w:rPr>
          <w:bCs/>
          <w:iCs/>
          <w:szCs w:val="24"/>
          <w:lang w:eastAsia="ar-SA"/>
        </w:rPr>
        <w:t xml:space="preserve">, </w:t>
      </w:r>
      <w:r w:rsidR="002168F5" w:rsidRPr="00B33842">
        <w:rPr>
          <w:bCs/>
          <w:iCs/>
          <w:szCs w:val="24"/>
          <w:lang w:eastAsia="ar-SA"/>
        </w:rPr>
        <w:t>с соблюдением утвержденных стандартов</w:t>
      </w:r>
      <w:r w:rsidR="009B2790" w:rsidRPr="00B33842">
        <w:rPr>
          <w:bCs/>
          <w:iCs/>
          <w:szCs w:val="24"/>
          <w:lang w:eastAsia="ar-SA"/>
        </w:rPr>
        <w:t xml:space="preserve"> по оказанию медицинской помощи</w:t>
      </w:r>
      <w:r w:rsidR="00B12135" w:rsidRPr="00B33842">
        <w:rPr>
          <w:bCs/>
          <w:iCs/>
          <w:szCs w:val="24"/>
          <w:lang w:eastAsia="ar-SA"/>
        </w:rPr>
        <w:t>.</w:t>
      </w:r>
    </w:p>
    <w:p w14:paraId="5BFD1BE6" w14:textId="77777777" w:rsidR="00B12135" w:rsidRPr="00B33842" w:rsidRDefault="00B12135" w:rsidP="00D75F28">
      <w:pPr>
        <w:pStyle w:val="a8"/>
        <w:tabs>
          <w:tab w:val="left" w:pos="993"/>
        </w:tabs>
        <w:ind w:left="0" w:firstLine="709"/>
        <w:jc w:val="both"/>
        <w:rPr>
          <w:bCs/>
          <w:iCs/>
          <w:szCs w:val="24"/>
          <w:lang w:eastAsia="ar-SA"/>
        </w:rPr>
      </w:pPr>
      <w:r w:rsidRPr="00B33842">
        <w:rPr>
          <w:bCs/>
          <w:iCs/>
          <w:szCs w:val="24"/>
          <w:lang w:eastAsia="ar-SA"/>
        </w:rPr>
        <w:t>При применении терминала:</w:t>
      </w:r>
    </w:p>
    <w:p w14:paraId="18242B57" w14:textId="77777777" w:rsidR="00B12135" w:rsidRPr="00B33842" w:rsidRDefault="0002501B" w:rsidP="00D75F28">
      <w:pPr>
        <w:pStyle w:val="a8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4"/>
        </w:rPr>
      </w:pPr>
      <w:r>
        <w:t>медицинское заключение по результатам медицинского осмотра, проведенного с использованием медицинского изделия, оформляется медицинским работником, проводящим медицинский осмотр,</w:t>
      </w:r>
      <w:r w:rsidR="00B12135" w:rsidRPr="00B33842">
        <w:rPr>
          <w:szCs w:val="24"/>
        </w:rPr>
        <w:t xml:space="preserve"> </w:t>
      </w:r>
      <w:r>
        <w:rPr>
          <w:szCs w:val="24"/>
        </w:rPr>
        <w:t>у</w:t>
      </w:r>
      <w:r>
        <w:t>силенной квалифицированной электронной подписью медицинского работника</w:t>
      </w:r>
      <w:r w:rsidR="00B12135" w:rsidRPr="00B33842">
        <w:rPr>
          <w:szCs w:val="24"/>
        </w:rPr>
        <w:t>;</w:t>
      </w:r>
    </w:p>
    <w:p w14:paraId="3E9F587C" w14:textId="77777777" w:rsidR="00B12135" w:rsidRPr="00B33842" w:rsidRDefault="00B12135" w:rsidP="00D75F28">
      <w:pPr>
        <w:pStyle w:val="a8"/>
        <w:numPr>
          <w:ilvl w:val="0"/>
          <w:numId w:val="14"/>
        </w:numPr>
        <w:tabs>
          <w:tab w:val="left" w:pos="993"/>
          <w:tab w:val="left" w:pos="5420"/>
        </w:tabs>
        <w:ind w:left="0" w:firstLine="709"/>
        <w:jc w:val="both"/>
        <w:rPr>
          <w:szCs w:val="24"/>
        </w:rPr>
      </w:pPr>
      <w:r w:rsidRPr="00B33842">
        <w:rPr>
          <w:szCs w:val="24"/>
        </w:rPr>
        <w:t xml:space="preserve">по завершении проведения предрейсовых медицинских осмотров работников передача сведений о допуске </w:t>
      </w:r>
      <w:r w:rsidR="00710478" w:rsidRPr="00B33842">
        <w:rPr>
          <w:szCs w:val="24"/>
        </w:rPr>
        <w:t>р</w:t>
      </w:r>
      <w:r w:rsidRPr="00B33842">
        <w:rPr>
          <w:szCs w:val="24"/>
        </w:rPr>
        <w:t>аботников к профессиональной деятельности должна предоставляться в виде сводного отчета на электронную корпоративную почту Заказчика;</w:t>
      </w:r>
    </w:p>
    <w:p w14:paraId="02126983" w14:textId="77777777" w:rsidR="00B12135" w:rsidRPr="00B33842" w:rsidRDefault="00B12135" w:rsidP="00D75F28">
      <w:pPr>
        <w:pStyle w:val="a8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4"/>
          <w:lang w:bidi="en-US"/>
        </w:rPr>
      </w:pPr>
      <w:r w:rsidRPr="00B33842">
        <w:rPr>
          <w:szCs w:val="24"/>
          <w:lang w:bidi="en-US"/>
        </w:rPr>
        <w:t>результаты проведенного предрейсового</w:t>
      </w:r>
      <w:r w:rsidRPr="00B33842">
        <w:rPr>
          <w:szCs w:val="24"/>
        </w:rPr>
        <w:t xml:space="preserve"> </w:t>
      </w:r>
      <w:r w:rsidRPr="00B33842">
        <w:rPr>
          <w:szCs w:val="24"/>
          <w:lang w:bidi="en-US"/>
        </w:rPr>
        <w:t xml:space="preserve">медицинского осмотра в обязательном порядке заносятся в журнал. Доступ к журналу должен быть предоставлен ответственным лицам Заказчика, в том числе с возможностью скачивания в формате </w:t>
      </w:r>
      <w:r w:rsidRPr="00B33842">
        <w:rPr>
          <w:rStyle w:val="aa"/>
          <w:bCs/>
          <w:i w:val="0"/>
          <w:iCs w:val="0"/>
          <w:szCs w:val="24"/>
          <w:shd w:val="clear" w:color="auto" w:fill="FFFFFF"/>
        </w:rPr>
        <w:t>Excel</w:t>
      </w:r>
      <w:r w:rsidRPr="00B33842">
        <w:rPr>
          <w:szCs w:val="24"/>
          <w:shd w:val="clear" w:color="auto" w:fill="FFFFFF"/>
        </w:rPr>
        <w:t>;</w:t>
      </w:r>
    </w:p>
    <w:p w14:paraId="17667F9D" w14:textId="77777777" w:rsidR="00B12135" w:rsidRPr="00B33842" w:rsidRDefault="00B12135" w:rsidP="00D75F28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rPr>
          <w:lang w:bidi="en-US"/>
        </w:rPr>
      </w:pPr>
      <w:r w:rsidRPr="00B33842">
        <w:rPr>
          <w:lang w:bidi="en-US"/>
        </w:rPr>
        <w:t xml:space="preserve">в случае обнаружения отклонений в состоянии здоровья водителя, препятствующих допуску к управлению автотранспортом, </w:t>
      </w:r>
      <w:r w:rsidRPr="00B33842">
        <w:t>автоматически должно формироваться направление в медицинское учреждение</w:t>
      </w:r>
      <w:r w:rsidRPr="00B33842">
        <w:rPr>
          <w:lang w:bidi="en-US"/>
        </w:rPr>
        <w:t>, данная информация должна оперативно доводиться до Заказчика</w:t>
      </w:r>
      <w:r w:rsidRPr="00B33842">
        <w:rPr>
          <w:bCs/>
          <w:iCs/>
          <w:lang w:eastAsia="ar-SA"/>
        </w:rPr>
        <w:t>.</w:t>
      </w:r>
    </w:p>
    <w:p w14:paraId="523A6647" w14:textId="77777777" w:rsidR="00200842" w:rsidRPr="002A54F0" w:rsidRDefault="006F5A33" w:rsidP="00D75F28">
      <w:pPr>
        <w:tabs>
          <w:tab w:val="left" w:pos="993"/>
        </w:tabs>
        <w:ind w:firstLine="709"/>
        <w:jc w:val="both"/>
        <w:rPr>
          <w:szCs w:val="24"/>
        </w:rPr>
      </w:pPr>
      <w:r w:rsidRPr="00B33842">
        <w:rPr>
          <w:szCs w:val="24"/>
        </w:rPr>
        <w:t>Для текущего контроля состояния здоровья работников Заказчика терминал</w:t>
      </w:r>
      <w:r w:rsidR="00200842" w:rsidRPr="00B33842">
        <w:rPr>
          <w:szCs w:val="24"/>
        </w:rPr>
        <w:t xml:space="preserve"> устанавливается на </w:t>
      </w:r>
      <w:r w:rsidR="00200842" w:rsidRPr="002A54F0">
        <w:rPr>
          <w:szCs w:val="24"/>
        </w:rPr>
        <w:t>территории Заказчика</w:t>
      </w:r>
      <w:r w:rsidRPr="002A54F0">
        <w:rPr>
          <w:bCs/>
          <w:iCs/>
          <w:szCs w:val="24"/>
          <w:lang w:eastAsia="ar-SA"/>
        </w:rPr>
        <w:t xml:space="preserve"> по адресу: </w:t>
      </w:r>
      <w:r w:rsidR="00710478" w:rsidRPr="002A54F0">
        <w:rPr>
          <w:bCs/>
          <w:iCs/>
          <w:szCs w:val="24"/>
          <w:lang w:eastAsia="ar-SA"/>
        </w:rPr>
        <w:t xml:space="preserve">г. Омск, </w:t>
      </w:r>
      <w:r w:rsidRPr="002A54F0">
        <w:rPr>
          <w:bCs/>
          <w:iCs/>
          <w:szCs w:val="24"/>
          <w:lang w:eastAsia="ar-SA"/>
        </w:rPr>
        <w:t>ул. 22-го Партсъезда, 97</w:t>
      </w:r>
      <w:r w:rsidRPr="002A54F0">
        <w:rPr>
          <w:szCs w:val="24"/>
        </w:rPr>
        <w:t>.</w:t>
      </w:r>
      <w:r w:rsidR="00200842" w:rsidRPr="002A54F0">
        <w:rPr>
          <w:szCs w:val="24"/>
        </w:rPr>
        <w:t xml:space="preserve"> </w:t>
      </w:r>
    </w:p>
    <w:p w14:paraId="2572A423" w14:textId="77777777" w:rsidR="00200842" w:rsidRPr="002A54F0" w:rsidRDefault="00200842" w:rsidP="00D75F28">
      <w:pPr>
        <w:tabs>
          <w:tab w:val="left" w:pos="993"/>
        </w:tabs>
        <w:ind w:firstLine="709"/>
        <w:jc w:val="both"/>
        <w:rPr>
          <w:szCs w:val="24"/>
        </w:rPr>
      </w:pPr>
      <w:r w:rsidRPr="002A54F0">
        <w:rPr>
          <w:szCs w:val="24"/>
        </w:rPr>
        <w:t>Передача оборудования для проведения предрейсовых медицинских осмотров:</w:t>
      </w:r>
    </w:p>
    <w:p w14:paraId="3A0F8D3C" w14:textId="77777777" w:rsidR="00200842" w:rsidRPr="002A54F0" w:rsidRDefault="006F5A33" w:rsidP="00D75F28">
      <w:pPr>
        <w:pStyle w:val="a8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2A54F0">
        <w:rPr>
          <w:szCs w:val="24"/>
        </w:rPr>
        <w:t>тр</w:t>
      </w:r>
      <w:r w:rsidR="00200842" w:rsidRPr="002A54F0">
        <w:rPr>
          <w:szCs w:val="24"/>
        </w:rPr>
        <w:t>анспортировка (доставка) оборудования в место оказания услуг, и его установка, и настройка, осуществляется с</w:t>
      </w:r>
      <w:r w:rsidRPr="002A54F0">
        <w:rPr>
          <w:szCs w:val="24"/>
        </w:rPr>
        <w:t>илами и средствами Исполнителя</w:t>
      </w:r>
      <w:r w:rsidR="002A54F0" w:rsidRPr="002A54F0">
        <w:rPr>
          <w:szCs w:val="24"/>
          <w:shd w:val="clear" w:color="auto" w:fill="FFFFFF"/>
        </w:rPr>
        <w:t xml:space="preserve"> в течение 5 дней с момента подписания договора</w:t>
      </w:r>
      <w:r w:rsidRPr="002A54F0">
        <w:rPr>
          <w:szCs w:val="24"/>
        </w:rPr>
        <w:t>;</w:t>
      </w:r>
    </w:p>
    <w:p w14:paraId="01AA0B52" w14:textId="77777777" w:rsidR="00200842" w:rsidRPr="00B33842" w:rsidRDefault="006F5A33" w:rsidP="00D75F28">
      <w:pPr>
        <w:pStyle w:val="a8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4"/>
          <w:lang w:bidi="en-US"/>
        </w:rPr>
      </w:pPr>
      <w:r w:rsidRPr="002A54F0">
        <w:rPr>
          <w:szCs w:val="24"/>
        </w:rPr>
        <w:t>в</w:t>
      </w:r>
      <w:r w:rsidR="00200842" w:rsidRPr="002A54F0">
        <w:rPr>
          <w:szCs w:val="24"/>
        </w:rPr>
        <w:t xml:space="preserve"> течение всего срока действия договора Исполнитель за свой счет осуществляет проведение текущего и планового сервисного обслуживания оборудования включая диагностику, замену комплектующих и и/или</w:t>
      </w:r>
      <w:r w:rsidR="00200842" w:rsidRPr="00B33842">
        <w:rPr>
          <w:szCs w:val="24"/>
        </w:rPr>
        <w:t xml:space="preserve"> запасных частей, проведение поверок оборудования в установленные сроки, настройку и обновление программного обеспечения, заводских установок, используемых на оборудовании, проведение текущего и планового ремонта оборудования. </w:t>
      </w:r>
      <w:r w:rsidR="00710478" w:rsidRPr="00B33842">
        <w:rPr>
          <w:szCs w:val="24"/>
        </w:rPr>
        <w:t>О</w:t>
      </w:r>
      <w:r w:rsidR="00200842" w:rsidRPr="00B33842">
        <w:rPr>
          <w:szCs w:val="24"/>
        </w:rPr>
        <w:t xml:space="preserve">борудование предоставляется заказчику в количестве 1 (одной) штуки. Оборудование не передается в собственность </w:t>
      </w:r>
      <w:r w:rsidR="00F04E31" w:rsidRPr="00B33842">
        <w:rPr>
          <w:szCs w:val="24"/>
        </w:rPr>
        <w:t>З</w:t>
      </w:r>
      <w:r w:rsidR="00200842" w:rsidRPr="00B33842">
        <w:rPr>
          <w:szCs w:val="24"/>
        </w:rPr>
        <w:t>аказчика, может быть заменено в связи с производственной (технической) необходимостью, на аналогичное оборудование, отвечающее заявленным требованиям и техническим характеристикам</w:t>
      </w:r>
      <w:r w:rsidR="00F04E31" w:rsidRPr="00B33842">
        <w:rPr>
          <w:szCs w:val="24"/>
        </w:rPr>
        <w:t xml:space="preserve">. </w:t>
      </w:r>
      <w:r w:rsidR="00EF184A" w:rsidRPr="00B33842">
        <w:rPr>
          <w:szCs w:val="24"/>
        </w:rPr>
        <w:t>Отправка</w:t>
      </w:r>
      <w:r w:rsidR="00CB7442" w:rsidRPr="00B33842">
        <w:rPr>
          <w:szCs w:val="24"/>
        </w:rPr>
        <w:t xml:space="preserve"> оборудования для замены/ремонта должна осуществляться в срок не более 24 часов со момента подачи заявки </w:t>
      </w:r>
      <w:r w:rsidR="004329F7" w:rsidRPr="00B33842">
        <w:rPr>
          <w:szCs w:val="24"/>
        </w:rPr>
        <w:t xml:space="preserve">о неисправности терминала </w:t>
      </w:r>
      <w:r w:rsidR="00CB7442" w:rsidRPr="00B33842">
        <w:rPr>
          <w:szCs w:val="24"/>
        </w:rPr>
        <w:t xml:space="preserve">Заказчиком. </w:t>
      </w:r>
      <w:r w:rsidR="00200842" w:rsidRPr="00B33842">
        <w:rPr>
          <w:szCs w:val="24"/>
          <w:lang w:bidi="en-US"/>
        </w:rPr>
        <w:t xml:space="preserve">В период проведения ремонта/замены терминала предрейсовый медицинский осмотр проводит медицинский работник </w:t>
      </w:r>
      <w:r w:rsidR="0002501B">
        <w:rPr>
          <w:szCs w:val="24"/>
        </w:rPr>
        <w:t xml:space="preserve">Исполнителя </w:t>
      </w:r>
      <w:r w:rsidR="00200842" w:rsidRPr="00B33842">
        <w:rPr>
          <w:szCs w:val="24"/>
          <w:lang w:bidi="en-US"/>
        </w:rPr>
        <w:t xml:space="preserve">с оформлением установленной документации в бумажном формате; </w:t>
      </w:r>
    </w:p>
    <w:p w14:paraId="7380F811" w14:textId="77777777" w:rsidR="00B12135" w:rsidRPr="00B33842" w:rsidRDefault="006F5A33" w:rsidP="00D75F28">
      <w:pPr>
        <w:pStyle w:val="a9"/>
        <w:numPr>
          <w:ilvl w:val="0"/>
          <w:numId w:val="14"/>
        </w:numPr>
        <w:tabs>
          <w:tab w:val="left" w:pos="993"/>
        </w:tabs>
        <w:ind w:left="0" w:firstLine="709"/>
      </w:pPr>
      <w:r w:rsidRPr="00B33842">
        <w:t>о</w:t>
      </w:r>
      <w:r w:rsidR="00200842" w:rsidRPr="00B33842">
        <w:t xml:space="preserve">борудование должно иметь технический паспорт, действующий аттестат аккредитации. Оборудование должно соответствовать требованиям безопасности информации, предъявляемым к уровням защищенности персональных данных при их обработке, иметь аттестат соответствия. </w:t>
      </w:r>
    </w:p>
    <w:p w14:paraId="35B9959F" w14:textId="77777777" w:rsidR="008C65BF" w:rsidRPr="00C33B4E" w:rsidRDefault="008C65BF" w:rsidP="00D75F28">
      <w:pPr>
        <w:tabs>
          <w:tab w:val="left" w:pos="993"/>
        </w:tabs>
        <w:ind w:firstLine="709"/>
        <w:jc w:val="both"/>
        <w:rPr>
          <w:bCs/>
          <w:iCs/>
          <w:szCs w:val="24"/>
          <w:lang w:eastAsia="ar-SA"/>
        </w:rPr>
      </w:pPr>
      <w:r w:rsidRPr="00C33B4E">
        <w:rPr>
          <w:bCs/>
          <w:iCs/>
          <w:szCs w:val="24"/>
          <w:lang w:eastAsia="ar-SA"/>
        </w:rPr>
        <w:t xml:space="preserve">В случае неисправности терминала, отсутствия подключения к сети </w:t>
      </w:r>
      <w:proofErr w:type="gramStart"/>
      <w:r w:rsidRPr="00C33B4E">
        <w:rPr>
          <w:bCs/>
          <w:iCs/>
          <w:szCs w:val="24"/>
          <w:lang w:eastAsia="ar-SA"/>
        </w:rPr>
        <w:t xml:space="preserve">Интернет,  </w:t>
      </w:r>
      <w:r w:rsidRPr="00C33B4E">
        <w:rPr>
          <w:szCs w:val="24"/>
        </w:rPr>
        <w:t>предрейсовый</w:t>
      </w:r>
      <w:proofErr w:type="gramEnd"/>
      <w:r w:rsidRPr="00C33B4E">
        <w:rPr>
          <w:szCs w:val="24"/>
        </w:rPr>
        <w:t xml:space="preserve"> </w:t>
      </w:r>
      <w:r w:rsidRPr="0002501B">
        <w:rPr>
          <w:b/>
          <w:szCs w:val="24"/>
        </w:rPr>
        <w:t>медицинский осмотр работников Заказчика должен быть проведен медицинским работником Исполнителя</w:t>
      </w:r>
      <w:r w:rsidR="009E4F91" w:rsidRPr="0002501B">
        <w:rPr>
          <w:b/>
          <w:szCs w:val="24"/>
        </w:rPr>
        <w:t xml:space="preserve"> по месту расположения Заказчика</w:t>
      </w:r>
      <w:r w:rsidR="009E4F91" w:rsidRPr="00C33B4E">
        <w:rPr>
          <w:szCs w:val="24"/>
        </w:rPr>
        <w:t xml:space="preserve"> не позднее 1 ч</w:t>
      </w:r>
      <w:r w:rsidR="00386681" w:rsidRPr="00C33B4E">
        <w:rPr>
          <w:szCs w:val="24"/>
        </w:rPr>
        <w:t>аса</w:t>
      </w:r>
      <w:r w:rsidR="009E4F91" w:rsidRPr="00C33B4E">
        <w:rPr>
          <w:szCs w:val="24"/>
        </w:rPr>
        <w:t xml:space="preserve"> с</w:t>
      </w:r>
      <w:r w:rsidRPr="00C33B4E">
        <w:rPr>
          <w:szCs w:val="24"/>
        </w:rPr>
        <w:t xml:space="preserve"> момент</w:t>
      </w:r>
      <w:r w:rsidR="009E4F91" w:rsidRPr="00C33B4E">
        <w:rPr>
          <w:szCs w:val="24"/>
        </w:rPr>
        <w:t>а</w:t>
      </w:r>
      <w:r w:rsidRPr="00C33B4E">
        <w:rPr>
          <w:szCs w:val="24"/>
        </w:rPr>
        <w:t xml:space="preserve"> обращения.</w:t>
      </w:r>
    </w:p>
    <w:p w14:paraId="2BADB3EE" w14:textId="77777777" w:rsidR="001E70FC" w:rsidRPr="00C33B4E" w:rsidRDefault="006C32D1" w:rsidP="00F7361B">
      <w:pPr>
        <w:tabs>
          <w:tab w:val="left" w:pos="993"/>
        </w:tabs>
        <w:ind w:firstLine="709"/>
        <w:jc w:val="both"/>
        <w:rPr>
          <w:szCs w:val="24"/>
        </w:rPr>
      </w:pPr>
      <w:r w:rsidRPr="00B33842">
        <w:rPr>
          <w:bCs/>
          <w:iCs/>
          <w:szCs w:val="24"/>
          <w:lang w:eastAsia="ar-SA"/>
        </w:rPr>
        <w:t xml:space="preserve">Медицинские услуги работникам Заказчика в количестве 15 человек должны оказываться </w:t>
      </w:r>
      <w:r w:rsidRPr="00B33842">
        <w:rPr>
          <w:szCs w:val="24"/>
        </w:rPr>
        <w:t>в соответствии со следующим графиком</w:t>
      </w:r>
      <w:r>
        <w:rPr>
          <w:szCs w:val="24"/>
        </w:rPr>
        <w:t>:</w:t>
      </w:r>
    </w:p>
    <w:p w14:paraId="41DC69A8" w14:textId="77777777" w:rsidR="006C32D1" w:rsidRPr="00B33842" w:rsidRDefault="006C32D1" w:rsidP="006C32D1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B33842">
        <w:rPr>
          <w:szCs w:val="24"/>
        </w:rPr>
        <w:t>с 07:30 до 09:00 в рабочие дни недели (с понедельника по пятницу) - 1</w:t>
      </w:r>
      <w:r>
        <w:rPr>
          <w:szCs w:val="24"/>
        </w:rPr>
        <w:t>4</w:t>
      </w:r>
      <w:r w:rsidRPr="00B33842">
        <w:rPr>
          <w:szCs w:val="24"/>
        </w:rPr>
        <w:t xml:space="preserve"> человек ежедневно;</w:t>
      </w:r>
    </w:p>
    <w:p w14:paraId="3FCE34B6" w14:textId="77777777" w:rsidR="006C32D1" w:rsidRPr="00B33842" w:rsidRDefault="006C32D1" w:rsidP="006C32D1">
      <w:pPr>
        <w:pStyle w:val="a8"/>
        <w:numPr>
          <w:ilvl w:val="0"/>
          <w:numId w:val="10"/>
        </w:numPr>
        <w:tabs>
          <w:tab w:val="left" w:pos="993"/>
        </w:tabs>
        <w:ind w:left="0" w:right="76" w:firstLine="709"/>
        <w:jc w:val="both"/>
        <w:rPr>
          <w:szCs w:val="24"/>
        </w:rPr>
      </w:pPr>
      <w:r w:rsidRPr="00B33842">
        <w:rPr>
          <w:szCs w:val="24"/>
        </w:rPr>
        <w:t>с 19:00 до 20:00 в рабочие дни недели (с понедельника по пятницу) - 1 человек ежедневно;</w:t>
      </w:r>
    </w:p>
    <w:p w14:paraId="64C90C6C" w14:textId="77777777" w:rsidR="006C32D1" w:rsidRPr="00B33842" w:rsidRDefault="006C32D1" w:rsidP="006C32D1">
      <w:pPr>
        <w:pStyle w:val="a8"/>
        <w:numPr>
          <w:ilvl w:val="0"/>
          <w:numId w:val="10"/>
        </w:numPr>
        <w:tabs>
          <w:tab w:val="left" w:pos="993"/>
        </w:tabs>
        <w:ind w:left="0" w:right="76" w:firstLine="709"/>
        <w:jc w:val="both"/>
        <w:rPr>
          <w:szCs w:val="24"/>
        </w:rPr>
      </w:pPr>
      <w:r w:rsidRPr="00B33842">
        <w:rPr>
          <w:szCs w:val="24"/>
        </w:rPr>
        <w:lastRenderedPageBreak/>
        <w:t>с 07:30 до 09:00 и с 19:00 до 20:00 в выходные или праздничные дни - по 1 человеку в смену (2 человека ежедневно).</w:t>
      </w:r>
    </w:p>
    <w:p w14:paraId="0FEE7111" w14:textId="77777777" w:rsidR="00A915C3" w:rsidRPr="00A92585" w:rsidRDefault="00EC077D" w:rsidP="00D75F28">
      <w:pPr>
        <w:pStyle w:val="31"/>
        <w:tabs>
          <w:tab w:val="left" w:pos="993"/>
        </w:tabs>
        <w:ind w:firstLine="709"/>
        <w:jc w:val="both"/>
        <w:rPr>
          <w:bCs/>
          <w:iCs/>
          <w:sz w:val="24"/>
          <w:szCs w:val="24"/>
        </w:rPr>
      </w:pPr>
      <w:r w:rsidRPr="00C33B4E">
        <w:rPr>
          <w:bCs/>
          <w:iCs/>
          <w:sz w:val="24"/>
          <w:szCs w:val="24"/>
        </w:rPr>
        <w:t xml:space="preserve">В отдельных </w:t>
      </w:r>
      <w:r w:rsidRPr="00A92585">
        <w:rPr>
          <w:bCs/>
          <w:iCs/>
          <w:sz w:val="24"/>
          <w:szCs w:val="24"/>
        </w:rPr>
        <w:t>случаях, по производственной необходимости, возможно предоставление услуг на территории Заказчика.</w:t>
      </w:r>
    </w:p>
    <w:p w14:paraId="497446E2" w14:textId="77777777" w:rsidR="006C32D1" w:rsidRPr="00C33B4E" w:rsidRDefault="006C32D1" w:rsidP="00D75F28">
      <w:pPr>
        <w:pStyle w:val="31"/>
        <w:tabs>
          <w:tab w:val="left" w:pos="993"/>
        </w:tabs>
        <w:ind w:firstLine="709"/>
        <w:jc w:val="both"/>
        <w:rPr>
          <w:bCs/>
          <w:iCs/>
          <w:sz w:val="24"/>
          <w:szCs w:val="24"/>
        </w:rPr>
      </w:pPr>
      <w:r w:rsidRPr="00A92585">
        <w:rPr>
          <w:bCs/>
          <w:iCs/>
          <w:sz w:val="24"/>
          <w:szCs w:val="24"/>
        </w:rPr>
        <w:t>Медицинские услуги, осуществляемые посредством терминала</w:t>
      </w:r>
      <w:r w:rsidR="00824B6E">
        <w:rPr>
          <w:bCs/>
          <w:iCs/>
          <w:sz w:val="24"/>
          <w:szCs w:val="24"/>
        </w:rPr>
        <w:t>,</w:t>
      </w:r>
      <w:r w:rsidRPr="00A92585">
        <w:rPr>
          <w:bCs/>
          <w:iCs/>
          <w:sz w:val="24"/>
          <w:szCs w:val="24"/>
        </w:rPr>
        <w:t xml:space="preserve"> должны оказываться круглосуточно.</w:t>
      </w:r>
    </w:p>
    <w:p w14:paraId="0CD01E4D" w14:textId="77777777" w:rsidR="00F555F5" w:rsidRPr="00C33B4E" w:rsidRDefault="00F555F5" w:rsidP="00D75F28">
      <w:pPr>
        <w:pStyle w:val="31"/>
        <w:tabs>
          <w:tab w:val="left" w:pos="993"/>
        </w:tabs>
        <w:ind w:firstLine="709"/>
        <w:jc w:val="both"/>
        <w:rPr>
          <w:bCs/>
          <w:iCs/>
          <w:sz w:val="24"/>
          <w:szCs w:val="24"/>
        </w:rPr>
      </w:pPr>
      <w:r w:rsidRPr="00C33B4E">
        <w:rPr>
          <w:bCs/>
          <w:iCs/>
          <w:sz w:val="24"/>
          <w:szCs w:val="24"/>
        </w:rPr>
        <w:t>Срок оказания услуг с 01.</w:t>
      </w:r>
      <w:r w:rsidR="00536C8D" w:rsidRPr="00C33B4E">
        <w:rPr>
          <w:bCs/>
          <w:iCs/>
          <w:sz w:val="24"/>
          <w:szCs w:val="24"/>
        </w:rPr>
        <w:t>0</w:t>
      </w:r>
      <w:r w:rsidR="00AB6B20">
        <w:rPr>
          <w:bCs/>
          <w:iCs/>
          <w:sz w:val="24"/>
          <w:szCs w:val="24"/>
        </w:rPr>
        <w:t>7</w:t>
      </w:r>
      <w:r w:rsidRPr="00C33B4E">
        <w:rPr>
          <w:bCs/>
          <w:iCs/>
          <w:sz w:val="24"/>
          <w:szCs w:val="24"/>
        </w:rPr>
        <w:t>.</w:t>
      </w:r>
      <w:r w:rsidR="008F05AA" w:rsidRPr="00C33B4E">
        <w:rPr>
          <w:bCs/>
          <w:iCs/>
          <w:sz w:val="24"/>
          <w:szCs w:val="24"/>
        </w:rPr>
        <w:t>202</w:t>
      </w:r>
      <w:r w:rsidR="00563F58">
        <w:rPr>
          <w:bCs/>
          <w:iCs/>
          <w:sz w:val="24"/>
          <w:szCs w:val="24"/>
        </w:rPr>
        <w:t>5</w:t>
      </w:r>
      <w:r w:rsidR="00A62134" w:rsidRPr="00C33B4E">
        <w:rPr>
          <w:bCs/>
          <w:iCs/>
          <w:sz w:val="24"/>
          <w:szCs w:val="24"/>
        </w:rPr>
        <w:t xml:space="preserve"> г. </w:t>
      </w:r>
      <w:r w:rsidRPr="00C33B4E">
        <w:rPr>
          <w:bCs/>
          <w:iCs/>
          <w:sz w:val="24"/>
          <w:szCs w:val="24"/>
        </w:rPr>
        <w:t xml:space="preserve">по </w:t>
      </w:r>
      <w:r w:rsidR="00AB6B20">
        <w:rPr>
          <w:bCs/>
          <w:iCs/>
          <w:sz w:val="24"/>
          <w:szCs w:val="24"/>
        </w:rPr>
        <w:t>30</w:t>
      </w:r>
      <w:r w:rsidR="00465539" w:rsidRPr="00C33B4E">
        <w:rPr>
          <w:bCs/>
          <w:iCs/>
          <w:sz w:val="24"/>
          <w:szCs w:val="24"/>
        </w:rPr>
        <w:t>.0</w:t>
      </w:r>
      <w:r w:rsidR="00AB6B20">
        <w:rPr>
          <w:bCs/>
          <w:iCs/>
          <w:sz w:val="24"/>
          <w:szCs w:val="24"/>
        </w:rPr>
        <w:t>6</w:t>
      </w:r>
      <w:r w:rsidR="007D5C62" w:rsidRPr="00C33B4E">
        <w:rPr>
          <w:bCs/>
          <w:iCs/>
          <w:sz w:val="24"/>
          <w:szCs w:val="24"/>
        </w:rPr>
        <w:t>.202</w:t>
      </w:r>
      <w:r w:rsidR="00563F58">
        <w:rPr>
          <w:bCs/>
          <w:iCs/>
          <w:sz w:val="24"/>
          <w:szCs w:val="24"/>
        </w:rPr>
        <w:t>6</w:t>
      </w:r>
      <w:r w:rsidR="00A62134" w:rsidRPr="00C33B4E">
        <w:rPr>
          <w:bCs/>
          <w:iCs/>
          <w:sz w:val="24"/>
          <w:szCs w:val="24"/>
        </w:rPr>
        <w:t xml:space="preserve"> г. </w:t>
      </w:r>
    </w:p>
    <w:p w14:paraId="27272D6A" w14:textId="77777777" w:rsidR="00A62134" w:rsidRPr="00C33B4E" w:rsidRDefault="00A62134" w:rsidP="00D75F28">
      <w:pPr>
        <w:pStyle w:val="31"/>
        <w:ind w:firstLine="709"/>
        <w:jc w:val="both"/>
        <w:rPr>
          <w:bCs/>
          <w:iCs/>
          <w:sz w:val="24"/>
          <w:szCs w:val="24"/>
        </w:rPr>
      </w:pPr>
    </w:p>
    <w:sectPr w:rsidR="00A62134" w:rsidRPr="00C33B4E" w:rsidSect="008F05AA">
      <w:headerReference w:type="default" r:id="rId7"/>
      <w:pgSz w:w="11906" w:h="16838" w:code="9"/>
      <w:pgMar w:top="568" w:right="851" w:bottom="567" w:left="851" w:header="425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26BF7" w14:textId="77777777" w:rsidR="00C92CBD" w:rsidRDefault="00C92CBD">
      <w:r>
        <w:separator/>
      </w:r>
    </w:p>
  </w:endnote>
  <w:endnote w:type="continuationSeparator" w:id="0">
    <w:p w14:paraId="1796A795" w14:textId="77777777" w:rsidR="00C92CBD" w:rsidRDefault="00C9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FC4BE" w14:textId="77777777" w:rsidR="00C92CBD" w:rsidRDefault="00C92CBD">
      <w:r>
        <w:separator/>
      </w:r>
    </w:p>
  </w:footnote>
  <w:footnote w:type="continuationSeparator" w:id="0">
    <w:p w14:paraId="3D41AE83" w14:textId="77777777" w:rsidR="00C92CBD" w:rsidRDefault="00C92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A1B2F" w14:textId="77777777" w:rsidR="000619D6" w:rsidRPr="001E512C" w:rsidRDefault="000619D6" w:rsidP="00EB2A8A">
    <w:pPr>
      <w:jc w:val="right"/>
    </w:pPr>
    <w:r w:rsidRPr="001E512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C5A1B6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41587318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0122D230" wp14:editId="2FE638F4">
            <wp:extent cx="114300" cy="114300"/>
            <wp:effectExtent l="0" t="0" r="0" b="0"/>
            <wp:docPr id="741587318" name="Рисунок 741587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015D0B"/>
    <w:multiLevelType w:val="hybridMultilevel"/>
    <w:tmpl w:val="F59A9DCC"/>
    <w:lvl w:ilvl="0" w:tplc="1270C47A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5F5CFD"/>
    <w:multiLevelType w:val="hybridMultilevel"/>
    <w:tmpl w:val="2DDA76B8"/>
    <w:lvl w:ilvl="0" w:tplc="89121F84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E0073C"/>
    <w:multiLevelType w:val="hybridMultilevel"/>
    <w:tmpl w:val="61B24AA0"/>
    <w:lvl w:ilvl="0" w:tplc="5AC814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10DD9"/>
    <w:multiLevelType w:val="hybridMultilevel"/>
    <w:tmpl w:val="BD62D69E"/>
    <w:lvl w:ilvl="0" w:tplc="89121F84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194037"/>
    <w:multiLevelType w:val="hybridMultilevel"/>
    <w:tmpl w:val="5BE4C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E0A86"/>
    <w:multiLevelType w:val="hybridMultilevel"/>
    <w:tmpl w:val="CD025070"/>
    <w:lvl w:ilvl="0" w:tplc="33DE4E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121187"/>
    <w:multiLevelType w:val="hybridMultilevel"/>
    <w:tmpl w:val="47F4BC7E"/>
    <w:lvl w:ilvl="0" w:tplc="83ACF7D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582A1426"/>
    <w:multiLevelType w:val="hybridMultilevel"/>
    <w:tmpl w:val="759A3140"/>
    <w:lvl w:ilvl="0" w:tplc="767CDB1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659D0E03"/>
    <w:multiLevelType w:val="hybridMultilevel"/>
    <w:tmpl w:val="9AD09FC0"/>
    <w:lvl w:ilvl="0" w:tplc="767CDB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4C24FF"/>
    <w:multiLevelType w:val="hybridMultilevel"/>
    <w:tmpl w:val="084821B4"/>
    <w:lvl w:ilvl="0" w:tplc="767CDB1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D812BAB"/>
    <w:multiLevelType w:val="hybridMultilevel"/>
    <w:tmpl w:val="11AE9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E56EA"/>
    <w:multiLevelType w:val="hybridMultilevel"/>
    <w:tmpl w:val="09F8D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52AC2"/>
    <w:multiLevelType w:val="hybridMultilevel"/>
    <w:tmpl w:val="244603F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26135554">
    <w:abstractNumId w:val="0"/>
  </w:num>
  <w:num w:numId="2" w16cid:durableId="862595103">
    <w:abstractNumId w:val="1"/>
  </w:num>
  <w:num w:numId="3" w16cid:durableId="395207761">
    <w:abstractNumId w:val="5"/>
  </w:num>
  <w:num w:numId="4" w16cid:durableId="1135486491">
    <w:abstractNumId w:val="4"/>
  </w:num>
  <w:num w:numId="5" w16cid:durableId="1271619562">
    <w:abstractNumId w:val="2"/>
  </w:num>
  <w:num w:numId="6" w16cid:durableId="981497847">
    <w:abstractNumId w:val="13"/>
  </w:num>
  <w:num w:numId="7" w16cid:durableId="2054116712">
    <w:abstractNumId w:val="6"/>
  </w:num>
  <w:num w:numId="8" w16cid:durableId="72505905">
    <w:abstractNumId w:val="11"/>
  </w:num>
  <w:num w:numId="9" w16cid:durableId="957419045">
    <w:abstractNumId w:val="12"/>
  </w:num>
  <w:num w:numId="10" w16cid:durableId="1974868260">
    <w:abstractNumId w:val="3"/>
  </w:num>
  <w:num w:numId="11" w16cid:durableId="1191839775">
    <w:abstractNumId w:val="10"/>
  </w:num>
  <w:num w:numId="12" w16cid:durableId="950356088">
    <w:abstractNumId w:val="8"/>
  </w:num>
  <w:num w:numId="13" w16cid:durableId="1189414206">
    <w:abstractNumId w:val="7"/>
  </w:num>
  <w:num w:numId="14" w16cid:durableId="20782861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27"/>
    <w:rsid w:val="00010BFB"/>
    <w:rsid w:val="00010CC2"/>
    <w:rsid w:val="00021A2E"/>
    <w:rsid w:val="00021B7A"/>
    <w:rsid w:val="0002501B"/>
    <w:rsid w:val="00025A6B"/>
    <w:rsid w:val="00027231"/>
    <w:rsid w:val="000305B5"/>
    <w:rsid w:val="000305C6"/>
    <w:rsid w:val="0003338C"/>
    <w:rsid w:val="000352A4"/>
    <w:rsid w:val="00042B0B"/>
    <w:rsid w:val="0004334D"/>
    <w:rsid w:val="000531E4"/>
    <w:rsid w:val="000538E0"/>
    <w:rsid w:val="00055F32"/>
    <w:rsid w:val="000571C3"/>
    <w:rsid w:val="000619D6"/>
    <w:rsid w:val="000724D8"/>
    <w:rsid w:val="0008050D"/>
    <w:rsid w:val="00091627"/>
    <w:rsid w:val="000927D8"/>
    <w:rsid w:val="000B547D"/>
    <w:rsid w:val="000B6F70"/>
    <w:rsid w:val="000E005C"/>
    <w:rsid w:val="000E2057"/>
    <w:rsid w:val="0010710D"/>
    <w:rsid w:val="00120FDB"/>
    <w:rsid w:val="00127F8E"/>
    <w:rsid w:val="00142D22"/>
    <w:rsid w:val="00145B96"/>
    <w:rsid w:val="00145DC6"/>
    <w:rsid w:val="001531B1"/>
    <w:rsid w:val="0015667B"/>
    <w:rsid w:val="001672C1"/>
    <w:rsid w:val="00194B2E"/>
    <w:rsid w:val="001B7F10"/>
    <w:rsid w:val="001D2867"/>
    <w:rsid w:val="001D5F29"/>
    <w:rsid w:val="001E5BAD"/>
    <w:rsid w:val="001E70FC"/>
    <w:rsid w:val="00200842"/>
    <w:rsid w:val="002077AF"/>
    <w:rsid w:val="002168F5"/>
    <w:rsid w:val="00216F7F"/>
    <w:rsid w:val="0022380D"/>
    <w:rsid w:val="00237902"/>
    <w:rsid w:val="00243CB8"/>
    <w:rsid w:val="002571E5"/>
    <w:rsid w:val="00295B3F"/>
    <w:rsid w:val="002A54F0"/>
    <w:rsid w:val="002B2D8F"/>
    <w:rsid w:val="002B3DB3"/>
    <w:rsid w:val="002F7AB2"/>
    <w:rsid w:val="00315067"/>
    <w:rsid w:val="0033046C"/>
    <w:rsid w:val="003319F8"/>
    <w:rsid w:val="003456DC"/>
    <w:rsid w:val="00374E60"/>
    <w:rsid w:val="00384439"/>
    <w:rsid w:val="00386681"/>
    <w:rsid w:val="00390BD2"/>
    <w:rsid w:val="003914F0"/>
    <w:rsid w:val="00391F6D"/>
    <w:rsid w:val="003A136C"/>
    <w:rsid w:val="003B02DD"/>
    <w:rsid w:val="003B6F1A"/>
    <w:rsid w:val="003C252C"/>
    <w:rsid w:val="003E46BD"/>
    <w:rsid w:val="004168DB"/>
    <w:rsid w:val="00416927"/>
    <w:rsid w:val="00421C10"/>
    <w:rsid w:val="004329DB"/>
    <w:rsid w:val="004329F7"/>
    <w:rsid w:val="00465539"/>
    <w:rsid w:val="0047709E"/>
    <w:rsid w:val="00481A2A"/>
    <w:rsid w:val="004925D0"/>
    <w:rsid w:val="004A00F5"/>
    <w:rsid w:val="004A6623"/>
    <w:rsid w:val="004C0F72"/>
    <w:rsid w:val="004E584D"/>
    <w:rsid w:val="004F2EBD"/>
    <w:rsid w:val="004F41BF"/>
    <w:rsid w:val="004F4480"/>
    <w:rsid w:val="0050760A"/>
    <w:rsid w:val="00536C8D"/>
    <w:rsid w:val="00563F58"/>
    <w:rsid w:val="00574E3D"/>
    <w:rsid w:val="005773E8"/>
    <w:rsid w:val="005864F0"/>
    <w:rsid w:val="00593BE6"/>
    <w:rsid w:val="00595C0D"/>
    <w:rsid w:val="005C5C57"/>
    <w:rsid w:val="0060532D"/>
    <w:rsid w:val="006539D7"/>
    <w:rsid w:val="00657BB0"/>
    <w:rsid w:val="00660FF3"/>
    <w:rsid w:val="00663EB6"/>
    <w:rsid w:val="00681EF2"/>
    <w:rsid w:val="006A3D18"/>
    <w:rsid w:val="006B11DA"/>
    <w:rsid w:val="006C32D1"/>
    <w:rsid w:val="006E1728"/>
    <w:rsid w:val="006F08CB"/>
    <w:rsid w:val="006F2140"/>
    <w:rsid w:val="006F488B"/>
    <w:rsid w:val="006F5A33"/>
    <w:rsid w:val="00705DC8"/>
    <w:rsid w:val="007072A2"/>
    <w:rsid w:val="00710478"/>
    <w:rsid w:val="007177E4"/>
    <w:rsid w:val="007201E1"/>
    <w:rsid w:val="00734B3B"/>
    <w:rsid w:val="00745AB8"/>
    <w:rsid w:val="00752921"/>
    <w:rsid w:val="00761F62"/>
    <w:rsid w:val="00784412"/>
    <w:rsid w:val="007A2CCE"/>
    <w:rsid w:val="007B6224"/>
    <w:rsid w:val="007C2857"/>
    <w:rsid w:val="007D5C62"/>
    <w:rsid w:val="007E3326"/>
    <w:rsid w:val="007E39A3"/>
    <w:rsid w:val="007F433A"/>
    <w:rsid w:val="00800724"/>
    <w:rsid w:val="0080389B"/>
    <w:rsid w:val="00824B6E"/>
    <w:rsid w:val="00826733"/>
    <w:rsid w:val="008562F2"/>
    <w:rsid w:val="00871F8C"/>
    <w:rsid w:val="008728D3"/>
    <w:rsid w:val="008937C9"/>
    <w:rsid w:val="00897C10"/>
    <w:rsid w:val="008A1BFF"/>
    <w:rsid w:val="008A5B8A"/>
    <w:rsid w:val="008A6131"/>
    <w:rsid w:val="008A65E6"/>
    <w:rsid w:val="008B405C"/>
    <w:rsid w:val="008C65BF"/>
    <w:rsid w:val="008E2A15"/>
    <w:rsid w:val="008F05AA"/>
    <w:rsid w:val="00911499"/>
    <w:rsid w:val="0091165F"/>
    <w:rsid w:val="00914B8E"/>
    <w:rsid w:val="00915341"/>
    <w:rsid w:val="00941DF8"/>
    <w:rsid w:val="00943D9F"/>
    <w:rsid w:val="009657D8"/>
    <w:rsid w:val="009919CE"/>
    <w:rsid w:val="009B19C4"/>
    <w:rsid w:val="009B19F7"/>
    <w:rsid w:val="009B2790"/>
    <w:rsid w:val="009E4F91"/>
    <w:rsid w:val="009F1203"/>
    <w:rsid w:val="00A07576"/>
    <w:rsid w:val="00A13C30"/>
    <w:rsid w:val="00A61019"/>
    <w:rsid w:val="00A61047"/>
    <w:rsid w:val="00A62134"/>
    <w:rsid w:val="00A63119"/>
    <w:rsid w:val="00A7413B"/>
    <w:rsid w:val="00A848E1"/>
    <w:rsid w:val="00A905C8"/>
    <w:rsid w:val="00A915C3"/>
    <w:rsid w:val="00A92585"/>
    <w:rsid w:val="00AB36DA"/>
    <w:rsid w:val="00AB3918"/>
    <w:rsid w:val="00AB6B20"/>
    <w:rsid w:val="00AC3E67"/>
    <w:rsid w:val="00AD1F66"/>
    <w:rsid w:val="00AD2DE9"/>
    <w:rsid w:val="00AD5CFF"/>
    <w:rsid w:val="00AF6AD2"/>
    <w:rsid w:val="00B02C22"/>
    <w:rsid w:val="00B0598C"/>
    <w:rsid w:val="00B0741A"/>
    <w:rsid w:val="00B07E67"/>
    <w:rsid w:val="00B12135"/>
    <w:rsid w:val="00B1339B"/>
    <w:rsid w:val="00B14865"/>
    <w:rsid w:val="00B26397"/>
    <w:rsid w:val="00B32572"/>
    <w:rsid w:val="00B331B1"/>
    <w:rsid w:val="00B33842"/>
    <w:rsid w:val="00B450A9"/>
    <w:rsid w:val="00B56094"/>
    <w:rsid w:val="00B607E5"/>
    <w:rsid w:val="00B6724E"/>
    <w:rsid w:val="00B86F8D"/>
    <w:rsid w:val="00BB5F5F"/>
    <w:rsid w:val="00BC7602"/>
    <w:rsid w:val="00BE6608"/>
    <w:rsid w:val="00BF275C"/>
    <w:rsid w:val="00C0540C"/>
    <w:rsid w:val="00C33077"/>
    <w:rsid w:val="00C33B4E"/>
    <w:rsid w:val="00C3703A"/>
    <w:rsid w:val="00C42086"/>
    <w:rsid w:val="00C427E2"/>
    <w:rsid w:val="00C470AB"/>
    <w:rsid w:val="00C5092F"/>
    <w:rsid w:val="00C61D11"/>
    <w:rsid w:val="00C62221"/>
    <w:rsid w:val="00C816A8"/>
    <w:rsid w:val="00C92CBD"/>
    <w:rsid w:val="00C93058"/>
    <w:rsid w:val="00C94BD6"/>
    <w:rsid w:val="00CA2E9A"/>
    <w:rsid w:val="00CB7442"/>
    <w:rsid w:val="00CC6875"/>
    <w:rsid w:val="00CD022E"/>
    <w:rsid w:val="00CD7F0C"/>
    <w:rsid w:val="00CE2867"/>
    <w:rsid w:val="00CE6802"/>
    <w:rsid w:val="00CF3D70"/>
    <w:rsid w:val="00D00C22"/>
    <w:rsid w:val="00D225A6"/>
    <w:rsid w:val="00D27E5D"/>
    <w:rsid w:val="00D35054"/>
    <w:rsid w:val="00D469C1"/>
    <w:rsid w:val="00D52848"/>
    <w:rsid w:val="00D70D7D"/>
    <w:rsid w:val="00D75F28"/>
    <w:rsid w:val="00D75F3F"/>
    <w:rsid w:val="00D816B1"/>
    <w:rsid w:val="00D90717"/>
    <w:rsid w:val="00DB49F3"/>
    <w:rsid w:val="00DB52C0"/>
    <w:rsid w:val="00DE13B6"/>
    <w:rsid w:val="00DE76A0"/>
    <w:rsid w:val="00DF5992"/>
    <w:rsid w:val="00E20987"/>
    <w:rsid w:val="00E22619"/>
    <w:rsid w:val="00E42FB5"/>
    <w:rsid w:val="00E47F58"/>
    <w:rsid w:val="00E523B7"/>
    <w:rsid w:val="00E54963"/>
    <w:rsid w:val="00E637C6"/>
    <w:rsid w:val="00E745CE"/>
    <w:rsid w:val="00EA5E99"/>
    <w:rsid w:val="00EA6D4D"/>
    <w:rsid w:val="00EB1526"/>
    <w:rsid w:val="00EB2A8A"/>
    <w:rsid w:val="00EC077D"/>
    <w:rsid w:val="00EE1625"/>
    <w:rsid w:val="00EF184A"/>
    <w:rsid w:val="00EF5E2C"/>
    <w:rsid w:val="00EF6AFB"/>
    <w:rsid w:val="00F04E31"/>
    <w:rsid w:val="00F0700C"/>
    <w:rsid w:val="00F21724"/>
    <w:rsid w:val="00F26FDF"/>
    <w:rsid w:val="00F3622D"/>
    <w:rsid w:val="00F40D82"/>
    <w:rsid w:val="00F546D7"/>
    <w:rsid w:val="00F555F5"/>
    <w:rsid w:val="00F57B47"/>
    <w:rsid w:val="00F64D63"/>
    <w:rsid w:val="00F7361B"/>
    <w:rsid w:val="00F74096"/>
    <w:rsid w:val="00F914CF"/>
    <w:rsid w:val="00F9454B"/>
    <w:rsid w:val="00FA7ACB"/>
    <w:rsid w:val="00FC0194"/>
    <w:rsid w:val="00FC0207"/>
    <w:rsid w:val="00FC7F85"/>
    <w:rsid w:val="00FD03A8"/>
    <w:rsid w:val="00FE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CDA690"/>
  <w15:docId w15:val="{02B68CEE-D444-45F8-9963-DDB49398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6927"/>
    <w:rPr>
      <w:sz w:val="24"/>
    </w:rPr>
  </w:style>
  <w:style w:type="paragraph" w:styleId="1">
    <w:name w:val="heading 1"/>
    <w:basedOn w:val="a"/>
    <w:next w:val="a"/>
    <w:qFormat/>
    <w:rsid w:val="00416927"/>
    <w:pPr>
      <w:keepNext/>
      <w:ind w:right="5330"/>
      <w:outlineLvl w:val="0"/>
    </w:pPr>
    <w:rPr>
      <w:rFonts w:ascii="Arial" w:hAnsi="Arial"/>
      <w:b/>
      <w:color w:val="808080"/>
      <w:sz w:val="26"/>
    </w:rPr>
  </w:style>
  <w:style w:type="paragraph" w:styleId="2">
    <w:name w:val="heading 2"/>
    <w:basedOn w:val="a"/>
    <w:next w:val="a"/>
    <w:qFormat/>
    <w:rsid w:val="00416927"/>
    <w:pPr>
      <w:keepNext/>
      <w:ind w:left="-426" w:firstLine="426"/>
      <w:jc w:val="center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4169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927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rsid w:val="00416927"/>
    <w:pPr>
      <w:suppressAutoHyphens/>
    </w:pPr>
    <w:rPr>
      <w:sz w:val="26"/>
      <w:lang w:eastAsia="ar-SA"/>
    </w:rPr>
  </w:style>
  <w:style w:type="paragraph" w:styleId="a4">
    <w:name w:val="header"/>
    <w:basedOn w:val="a"/>
    <w:rsid w:val="0041692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16927"/>
    <w:pPr>
      <w:tabs>
        <w:tab w:val="center" w:pos="4677"/>
        <w:tab w:val="right" w:pos="9355"/>
      </w:tabs>
    </w:pPr>
  </w:style>
  <w:style w:type="paragraph" w:customStyle="1" w:styleId="a6">
    <w:name w:val="Подподпункт"/>
    <w:basedOn w:val="a"/>
    <w:rsid w:val="00CE2867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</w:rPr>
  </w:style>
  <w:style w:type="paragraph" w:styleId="a7">
    <w:name w:val="Balloon Text"/>
    <w:basedOn w:val="a"/>
    <w:semiHidden/>
    <w:rsid w:val="002B3D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329DB"/>
    <w:pPr>
      <w:ind w:left="720"/>
      <w:contextualSpacing/>
    </w:pPr>
  </w:style>
  <w:style w:type="paragraph" w:styleId="a9">
    <w:name w:val="No Spacing"/>
    <w:uiPriority w:val="1"/>
    <w:qFormat/>
    <w:rsid w:val="00B12135"/>
    <w:pPr>
      <w:jc w:val="both"/>
    </w:pPr>
    <w:rPr>
      <w:rFonts w:eastAsia="Calibri"/>
      <w:sz w:val="24"/>
      <w:szCs w:val="24"/>
    </w:rPr>
  </w:style>
  <w:style w:type="character" w:styleId="aa">
    <w:name w:val="Emphasis"/>
    <w:basedOn w:val="a0"/>
    <w:uiPriority w:val="20"/>
    <w:qFormat/>
    <w:rsid w:val="00B12135"/>
    <w:rPr>
      <w:i/>
      <w:iCs/>
    </w:rPr>
  </w:style>
  <w:style w:type="paragraph" w:customStyle="1" w:styleId="ConsPlusNormal">
    <w:name w:val="ConsPlusNormal"/>
    <w:rsid w:val="007F43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b">
    <w:name w:val="annotation reference"/>
    <w:basedOn w:val="a0"/>
    <w:semiHidden/>
    <w:unhideWhenUsed/>
    <w:rsid w:val="00D5284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D52848"/>
    <w:rPr>
      <w:sz w:val="20"/>
    </w:rPr>
  </w:style>
  <w:style w:type="character" w:customStyle="1" w:styleId="ad">
    <w:name w:val="Текст примечания Знак"/>
    <w:basedOn w:val="a0"/>
    <w:link w:val="ac"/>
    <w:semiHidden/>
    <w:rsid w:val="00D52848"/>
  </w:style>
  <w:style w:type="paragraph" w:styleId="ae">
    <w:name w:val="annotation subject"/>
    <w:basedOn w:val="ac"/>
    <w:next w:val="ac"/>
    <w:link w:val="af"/>
    <w:semiHidden/>
    <w:unhideWhenUsed/>
    <w:rsid w:val="00D5284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D52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поставку серверного оборудования</vt:lpstr>
    </vt:vector>
  </TitlesOfParts>
  <Company>etk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поставку серверного оборудования</dc:title>
  <dc:creator>Zaslavskaya</dc:creator>
  <cp:lastModifiedBy>Заславская Кристина Валерьевна</cp:lastModifiedBy>
  <cp:revision>3</cp:revision>
  <cp:lastPrinted>2021-02-11T03:57:00Z</cp:lastPrinted>
  <dcterms:created xsi:type="dcterms:W3CDTF">2025-05-13T10:53:00Z</dcterms:created>
  <dcterms:modified xsi:type="dcterms:W3CDTF">2025-05-16T03:48:00Z</dcterms:modified>
</cp:coreProperties>
</file>